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36" w:rsidRPr="00540636" w:rsidRDefault="00540636" w:rsidP="00540636">
      <w:pPr>
        <w:pStyle w:val="makalt"/>
        <w:spacing w:before="60" w:beforeAutospacing="0" w:after="0" w:afterAutospacing="0"/>
        <w:jc w:val="center"/>
        <w:rPr>
          <w:b/>
          <w:color w:val="000000"/>
        </w:rPr>
      </w:pPr>
      <w:r w:rsidRPr="00540636">
        <w:rPr>
          <w:b/>
          <w:color w:val="000000"/>
        </w:rPr>
        <w:t>TARİKATLARIN ORTAYA ÇIKIŞI</w:t>
      </w:r>
    </w:p>
    <w:p w:rsidR="00540636" w:rsidRDefault="00540636" w:rsidP="00540636">
      <w:pPr>
        <w:pStyle w:val="makalt"/>
        <w:spacing w:before="60" w:beforeAutospacing="0" w:after="0" w:afterAutospacing="0"/>
        <w:jc w:val="both"/>
        <w:rPr>
          <w:color w:val="000000"/>
        </w:rPr>
      </w:pPr>
      <w:bookmarkStart w:id="0" w:name="_GoBack"/>
      <w:bookmarkEnd w:id="0"/>
    </w:p>
    <w:p w:rsidR="00540636" w:rsidRPr="00540636" w:rsidRDefault="00540636" w:rsidP="00540636">
      <w:pPr>
        <w:pStyle w:val="makalt"/>
        <w:spacing w:before="60" w:beforeAutospacing="0" w:after="0" w:afterAutospacing="0"/>
        <w:jc w:val="both"/>
        <w:rPr>
          <w:color w:val="000000"/>
        </w:rPr>
      </w:pPr>
      <w:r w:rsidRPr="00540636">
        <w:rPr>
          <w:color w:val="000000"/>
        </w:rPr>
        <w:t>Uzun</w:t>
      </w:r>
      <w:r w:rsidRPr="00540636">
        <w:rPr>
          <w:color w:val="000000"/>
        </w:rPr>
        <w:t xml:space="preserve"> süre geniş bir coğrafyada faaliyet gösterdikleri için yerel kültürlerin ve sosyal yapıların etkisiyle çeşitli şekilleri ortaya çıkan, zamanla bazen gelişen, bazen değişen, bazen de bozulan ve yozlaşan </w:t>
      </w:r>
      <w:proofErr w:type="spellStart"/>
      <w:r w:rsidRPr="00540636">
        <w:rPr>
          <w:color w:val="000000"/>
        </w:rPr>
        <w:t>tarîkatları</w:t>
      </w:r>
      <w:proofErr w:type="spellEnd"/>
      <w:r w:rsidRPr="00540636">
        <w:rPr>
          <w:color w:val="000000"/>
        </w:rPr>
        <w:t xml:space="preserve"> </w:t>
      </w:r>
      <w:proofErr w:type="spellStart"/>
      <w:r w:rsidRPr="00540636">
        <w:rPr>
          <w:color w:val="000000"/>
        </w:rPr>
        <w:t>efrâdını</w:t>
      </w:r>
      <w:proofErr w:type="spellEnd"/>
      <w:r w:rsidRPr="00540636">
        <w:rPr>
          <w:color w:val="000000"/>
        </w:rPr>
        <w:t xml:space="preserve"> </w:t>
      </w:r>
      <w:proofErr w:type="spellStart"/>
      <w:r w:rsidRPr="00540636">
        <w:rPr>
          <w:color w:val="000000"/>
        </w:rPr>
        <w:t>câmî</w:t>
      </w:r>
      <w:proofErr w:type="spellEnd"/>
      <w:r w:rsidRPr="00540636">
        <w:rPr>
          <w:color w:val="000000"/>
        </w:rPr>
        <w:t xml:space="preserve">, </w:t>
      </w:r>
      <w:proofErr w:type="spellStart"/>
      <w:r w:rsidRPr="00540636">
        <w:rPr>
          <w:color w:val="000000"/>
        </w:rPr>
        <w:t>ağyârını</w:t>
      </w:r>
      <w:proofErr w:type="spellEnd"/>
      <w:r w:rsidRPr="00540636">
        <w:rPr>
          <w:color w:val="000000"/>
        </w:rPr>
        <w:t xml:space="preserve"> </w:t>
      </w:r>
      <w:proofErr w:type="spellStart"/>
      <w:r w:rsidRPr="00540636">
        <w:rPr>
          <w:color w:val="000000"/>
        </w:rPr>
        <w:t>mânî</w:t>
      </w:r>
      <w:proofErr w:type="spellEnd"/>
      <w:r w:rsidRPr="00540636">
        <w:rPr>
          <w:color w:val="000000"/>
        </w:rPr>
        <w:t xml:space="preserve"> bir tarifle tanımlamanın zorluğu açıktır. </w:t>
      </w:r>
      <w:proofErr w:type="spellStart"/>
      <w:r w:rsidRPr="00540636">
        <w:rPr>
          <w:color w:val="000000"/>
        </w:rPr>
        <w:t>Tarîkatları</w:t>
      </w:r>
      <w:proofErr w:type="spellEnd"/>
      <w:r w:rsidRPr="00540636">
        <w:rPr>
          <w:color w:val="000000"/>
        </w:rPr>
        <w:t xml:space="preserve"> tarifle tanımak yerine onları tasvir ve tavsif etmek doğru olmakla beraber şimdiye kadar bu konuda yapılan tarifleri bahis konusu edip, değerlendirmek daha doğru olur.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w:t>
      </w:r>
      <w:proofErr w:type="spellStart"/>
      <w:r w:rsidRPr="00540636">
        <w:rPr>
          <w:color w:val="000000"/>
        </w:rPr>
        <w:t>Sûfîyi</w:t>
      </w:r>
      <w:proofErr w:type="spellEnd"/>
      <w:r w:rsidRPr="00540636">
        <w:rPr>
          <w:color w:val="000000"/>
        </w:rPr>
        <w:t xml:space="preserve"> Allah’a kavuşturan yol”dur.1 Şeriat ve mezhep de yol anlamına gelmekte, bu yollardan birine giren de Allah’a ve rızasına ereceğine inanmaktadır. Ancak şeriat – </w:t>
      </w:r>
      <w:proofErr w:type="spellStart"/>
      <w:r w:rsidRPr="00540636">
        <w:rPr>
          <w:color w:val="000000"/>
        </w:rPr>
        <w:t>tarîkat</w:t>
      </w:r>
      <w:proofErr w:type="spellEnd"/>
      <w:r w:rsidRPr="00540636">
        <w:rPr>
          <w:color w:val="000000"/>
        </w:rPr>
        <w:t xml:space="preserve"> büyük ölçüde örtüşen iki kavram olmakla beraber aralarında fark da vardır. Bu itibarla </w:t>
      </w:r>
      <w:proofErr w:type="spellStart"/>
      <w:r w:rsidRPr="00540636">
        <w:rPr>
          <w:color w:val="000000"/>
        </w:rPr>
        <w:t>tarîkat</w:t>
      </w:r>
      <w:proofErr w:type="spellEnd"/>
      <w:r w:rsidRPr="00540636">
        <w:rPr>
          <w:color w:val="000000"/>
        </w:rPr>
        <w:t xml:space="preserve">, şeriatı da içeren, Hakk’a ermek için </w:t>
      </w:r>
      <w:proofErr w:type="spellStart"/>
      <w:r w:rsidRPr="00540636">
        <w:rPr>
          <w:color w:val="000000"/>
        </w:rPr>
        <w:t>sûfîlerin</w:t>
      </w:r>
      <w:proofErr w:type="spellEnd"/>
      <w:r w:rsidRPr="00540636">
        <w:rPr>
          <w:color w:val="000000"/>
        </w:rPr>
        <w:t xml:space="preserve"> tutmuş oldukları kendilerine özgü bir yol, bir yöntemdir.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“Menzilleri </w:t>
      </w:r>
      <w:proofErr w:type="spellStart"/>
      <w:r w:rsidRPr="00540636">
        <w:rPr>
          <w:color w:val="000000"/>
        </w:rPr>
        <w:t>kat’ederek</w:t>
      </w:r>
      <w:proofErr w:type="spellEnd"/>
      <w:r w:rsidRPr="00540636">
        <w:rPr>
          <w:color w:val="000000"/>
        </w:rPr>
        <w:t xml:space="preserve"> ve makamlarda ilerleyerek Allah Teâlâ’ya ermek isteyenlere özgü bir </w:t>
      </w:r>
      <w:proofErr w:type="spellStart"/>
      <w:r w:rsidRPr="00540636">
        <w:rPr>
          <w:color w:val="000000"/>
        </w:rPr>
        <w:t>sîret</w:t>
      </w:r>
      <w:proofErr w:type="spellEnd"/>
      <w:r w:rsidRPr="00540636">
        <w:rPr>
          <w:color w:val="000000"/>
        </w:rPr>
        <w:t>/ yaşama biçimidir.”2</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Tarîki</w:t>
      </w:r>
      <w:proofErr w:type="spellEnd"/>
      <w:r w:rsidRPr="00540636">
        <w:rPr>
          <w:color w:val="000000"/>
        </w:rPr>
        <w:t xml:space="preserve">; “Allah Teâlâ’nın belirlediği, yükümlü tuttuğu ve ruhsat içermeyen </w:t>
      </w:r>
      <w:proofErr w:type="spellStart"/>
      <w:r w:rsidRPr="00540636">
        <w:rPr>
          <w:color w:val="000000"/>
        </w:rPr>
        <w:t>şer’î</w:t>
      </w:r>
      <w:proofErr w:type="spellEnd"/>
      <w:r w:rsidRPr="00540636">
        <w:rPr>
          <w:color w:val="000000"/>
        </w:rPr>
        <w:t xml:space="preserve"> görev ve hükümlerden ibarettir. Ruhsat arayışında olmak yolda duraksamayı ve gevşemeyi gerektiren tabiata/ nefse nefes aldırıp rahatlatmak anlamına gelir.”3 </w:t>
      </w:r>
      <w:proofErr w:type="spellStart"/>
      <w:r w:rsidRPr="00540636">
        <w:rPr>
          <w:color w:val="000000"/>
        </w:rPr>
        <w:t>Ehl</w:t>
      </w:r>
      <w:proofErr w:type="spellEnd"/>
      <w:r w:rsidRPr="00540636">
        <w:rPr>
          <w:color w:val="000000"/>
        </w:rPr>
        <w:t xml:space="preserve">-i </w:t>
      </w:r>
      <w:proofErr w:type="spellStart"/>
      <w:r w:rsidRPr="00540636">
        <w:rPr>
          <w:color w:val="000000"/>
        </w:rPr>
        <w:t>hakîkate</w:t>
      </w:r>
      <w:proofErr w:type="spellEnd"/>
      <w:r w:rsidRPr="00540636">
        <w:rPr>
          <w:color w:val="000000"/>
        </w:rPr>
        <w:t xml:space="preserve">/ </w:t>
      </w:r>
      <w:proofErr w:type="spellStart"/>
      <w:r w:rsidRPr="00540636">
        <w:rPr>
          <w:color w:val="000000"/>
        </w:rPr>
        <w:t>sûfîlere</w:t>
      </w:r>
      <w:proofErr w:type="spellEnd"/>
      <w:r w:rsidRPr="00540636">
        <w:rPr>
          <w:color w:val="000000"/>
        </w:rPr>
        <w:t xml:space="preserve"> göre tasavvufta </w:t>
      </w:r>
      <w:proofErr w:type="spellStart"/>
      <w:r w:rsidRPr="00540636">
        <w:rPr>
          <w:color w:val="000000"/>
        </w:rPr>
        <w:t>azîmet</w:t>
      </w:r>
      <w:proofErr w:type="spellEnd"/>
      <w:r w:rsidRPr="00540636">
        <w:rPr>
          <w:color w:val="000000"/>
        </w:rPr>
        <w:t xml:space="preserve"> esastır, tasavvuf ruhsat yolu değildir. </w:t>
      </w:r>
      <w:proofErr w:type="spellStart"/>
      <w:r w:rsidRPr="00540636">
        <w:rPr>
          <w:color w:val="000000"/>
        </w:rPr>
        <w:t>Sûfî</w:t>
      </w:r>
      <w:proofErr w:type="spellEnd"/>
      <w:r w:rsidRPr="00540636">
        <w:rPr>
          <w:color w:val="000000"/>
        </w:rPr>
        <w:t xml:space="preserve"> zor olana taliptir.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xml:space="preserve">; doğrudan Hak Teâlâ’nın bilgisine götüren manevî ve </w:t>
      </w:r>
      <w:proofErr w:type="spellStart"/>
      <w:r w:rsidRPr="00540636">
        <w:rPr>
          <w:color w:val="000000"/>
        </w:rPr>
        <w:t>rûhî</w:t>
      </w:r>
      <w:proofErr w:type="spellEnd"/>
      <w:r w:rsidRPr="00540636">
        <w:rPr>
          <w:color w:val="000000"/>
        </w:rPr>
        <w:t xml:space="preserve"> yoldur.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Allah Teâlâ’dan insanlara bilgiler ve hükümler iki yoldan gelir: </w:t>
      </w:r>
      <w:proofErr w:type="spellStart"/>
      <w:r w:rsidRPr="00540636">
        <w:rPr>
          <w:color w:val="000000"/>
        </w:rPr>
        <w:t>Vahy</w:t>
      </w:r>
      <w:proofErr w:type="spellEnd"/>
      <w:r w:rsidRPr="00540636">
        <w:rPr>
          <w:color w:val="000000"/>
        </w:rPr>
        <w:t xml:space="preserve">/ haber-i </w:t>
      </w:r>
      <w:proofErr w:type="spellStart"/>
      <w:r w:rsidRPr="00540636">
        <w:rPr>
          <w:color w:val="000000"/>
        </w:rPr>
        <w:t>Resûl</w:t>
      </w:r>
      <w:proofErr w:type="spellEnd"/>
      <w:r w:rsidRPr="00540636">
        <w:rPr>
          <w:color w:val="000000"/>
        </w:rPr>
        <w:t xml:space="preserve"> yolu </w:t>
      </w:r>
      <w:proofErr w:type="gramStart"/>
      <w:r w:rsidRPr="00540636">
        <w:rPr>
          <w:color w:val="000000"/>
        </w:rPr>
        <w:t>ile;</w:t>
      </w:r>
      <w:proofErr w:type="gramEnd"/>
      <w:r w:rsidRPr="00540636">
        <w:rPr>
          <w:color w:val="000000"/>
        </w:rPr>
        <w:t xml:space="preserve"> </w:t>
      </w:r>
      <w:proofErr w:type="spellStart"/>
      <w:r w:rsidRPr="00540636">
        <w:rPr>
          <w:color w:val="000000"/>
        </w:rPr>
        <w:t>keşf</w:t>
      </w:r>
      <w:proofErr w:type="spellEnd"/>
      <w:r w:rsidRPr="00540636">
        <w:rPr>
          <w:color w:val="000000"/>
        </w:rPr>
        <w:t xml:space="preserve"> ve ilham yolu ile. Haber-i </w:t>
      </w:r>
      <w:proofErr w:type="spellStart"/>
      <w:r w:rsidRPr="00540636">
        <w:rPr>
          <w:color w:val="000000"/>
        </w:rPr>
        <w:t>Resûl</w:t>
      </w:r>
      <w:proofErr w:type="spellEnd"/>
      <w:r w:rsidRPr="00540636">
        <w:rPr>
          <w:color w:val="000000"/>
        </w:rPr>
        <w:t xml:space="preserve"> esas olmakla beraber bu yoldan gelen bilgiler vasıtalıdır, dolaylıdır. </w:t>
      </w:r>
      <w:proofErr w:type="spellStart"/>
      <w:r w:rsidRPr="00540636">
        <w:rPr>
          <w:color w:val="000000"/>
        </w:rPr>
        <w:t>Tarîkatta</w:t>
      </w:r>
      <w:proofErr w:type="spellEnd"/>
      <w:r w:rsidRPr="00540636">
        <w:rPr>
          <w:color w:val="000000"/>
        </w:rPr>
        <w:t xml:space="preserve">/ tasavvufta </w:t>
      </w:r>
      <w:proofErr w:type="spellStart"/>
      <w:r w:rsidRPr="00540636">
        <w:rPr>
          <w:color w:val="000000"/>
        </w:rPr>
        <w:t>vahy</w:t>
      </w:r>
      <w:proofErr w:type="spellEnd"/>
      <w:r w:rsidRPr="00540636">
        <w:rPr>
          <w:color w:val="000000"/>
        </w:rPr>
        <w:t xml:space="preserve"> yolunu tutarak Hak Teâlâ’dan vasıtasız ve doğrudan bilgi alma hedeftir. Şeriat/ din, kendi içinde böyle özel bir yol içerir, özel ve çok özel kişilerin, </w:t>
      </w:r>
      <w:proofErr w:type="spellStart"/>
      <w:r w:rsidRPr="00540636">
        <w:rPr>
          <w:color w:val="000000"/>
        </w:rPr>
        <w:t>âriflerin</w:t>
      </w:r>
      <w:proofErr w:type="spellEnd"/>
      <w:r w:rsidRPr="00540636">
        <w:rPr>
          <w:color w:val="000000"/>
        </w:rPr>
        <w:t xml:space="preserve"> (havas ve </w:t>
      </w:r>
      <w:proofErr w:type="spellStart"/>
      <w:r w:rsidRPr="00540636">
        <w:rPr>
          <w:color w:val="000000"/>
        </w:rPr>
        <w:t>ehass</w:t>
      </w:r>
      <w:proofErr w:type="spellEnd"/>
      <w:r w:rsidRPr="00540636">
        <w:rPr>
          <w:color w:val="000000"/>
        </w:rPr>
        <w:t xml:space="preserve">-ı havas) tutmuş oldukları bu özel ve çok özel yol </w:t>
      </w:r>
      <w:proofErr w:type="spellStart"/>
      <w:r w:rsidRPr="00540636">
        <w:rPr>
          <w:color w:val="000000"/>
        </w:rPr>
        <w:t>tarîkattır</w:t>
      </w:r>
      <w:proofErr w:type="spellEnd"/>
      <w:r w:rsidRPr="00540636">
        <w:rPr>
          <w:color w:val="000000"/>
        </w:rPr>
        <w:t>.</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“Allah’a ermek için ruhun izlediği yol.” Hakk’a ermek için yola düşen yolcu ruhtur, yürüyüş (</w:t>
      </w:r>
      <w:proofErr w:type="spellStart"/>
      <w:r w:rsidRPr="00540636">
        <w:rPr>
          <w:color w:val="000000"/>
        </w:rPr>
        <w:t>seyr</w:t>
      </w:r>
      <w:proofErr w:type="spellEnd"/>
      <w:r w:rsidRPr="00540636">
        <w:rPr>
          <w:color w:val="000000"/>
        </w:rPr>
        <w:t xml:space="preserve">, </w:t>
      </w:r>
      <w:proofErr w:type="spellStart"/>
      <w:r w:rsidRPr="00540636">
        <w:rPr>
          <w:color w:val="000000"/>
        </w:rPr>
        <w:t>sülûk</w:t>
      </w:r>
      <w:proofErr w:type="spellEnd"/>
      <w:r w:rsidRPr="00540636">
        <w:rPr>
          <w:color w:val="000000"/>
        </w:rPr>
        <w:t>, sefer) ruhun yürüyüşüdür. Yol ruhî ve manevî bir yoldur.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Bütün bunlar ilk </w:t>
      </w:r>
      <w:proofErr w:type="spellStart"/>
      <w:r w:rsidRPr="00540636">
        <w:rPr>
          <w:color w:val="000000"/>
        </w:rPr>
        <w:t>sûfîlerin</w:t>
      </w:r>
      <w:proofErr w:type="spellEnd"/>
      <w:r w:rsidRPr="00540636">
        <w:rPr>
          <w:color w:val="000000"/>
        </w:rPr>
        <w:t xml:space="preserve"> kullandıkları anlamda </w:t>
      </w:r>
      <w:proofErr w:type="spellStart"/>
      <w:r w:rsidRPr="00540636">
        <w:rPr>
          <w:color w:val="000000"/>
        </w:rPr>
        <w:t>tarîk</w:t>
      </w:r>
      <w:proofErr w:type="spellEnd"/>
      <w:r w:rsidRPr="00540636">
        <w:rPr>
          <w:color w:val="000000"/>
        </w:rPr>
        <w:t xml:space="preserve"> ve </w:t>
      </w:r>
      <w:proofErr w:type="spellStart"/>
      <w:r w:rsidRPr="00540636">
        <w:rPr>
          <w:color w:val="000000"/>
        </w:rPr>
        <w:t>tarîkat</w:t>
      </w:r>
      <w:proofErr w:type="spellEnd"/>
      <w:r w:rsidRPr="00540636">
        <w:rPr>
          <w:color w:val="000000"/>
        </w:rPr>
        <w:t>, hatta tasavvufun tarifleridir.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w:t>
      </w:r>
      <w:proofErr w:type="spellStart"/>
      <w:r w:rsidRPr="00540636">
        <w:rPr>
          <w:color w:val="000000"/>
        </w:rPr>
        <w:t>Meşâyihin</w:t>
      </w:r>
      <w:proofErr w:type="spellEnd"/>
      <w:r w:rsidRPr="00540636">
        <w:rPr>
          <w:color w:val="000000"/>
        </w:rPr>
        <w:t xml:space="preserve"> </w:t>
      </w:r>
      <w:proofErr w:type="spellStart"/>
      <w:r w:rsidRPr="00540636">
        <w:rPr>
          <w:color w:val="000000"/>
        </w:rPr>
        <w:t>mürîdleri</w:t>
      </w:r>
      <w:proofErr w:type="spellEnd"/>
      <w:r w:rsidRPr="00540636">
        <w:rPr>
          <w:color w:val="000000"/>
        </w:rPr>
        <w:t xml:space="preserve"> için koymuş oldukları </w:t>
      </w:r>
      <w:proofErr w:type="spellStart"/>
      <w:r w:rsidRPr="00540636">
        <w:rPr>
          <w:color w:val="000000"/>
        </w:rPr>
        <w:t>ibâdet</w:t>
      </w:r>
      <w:proofErr w:type="spellEnd"/>
      <w:r w:rsidRPr="00540636">
        <w:rPr>
          <w:color w:val="000000"/>
        </w:rPr>
        <w:t>, ahlâk ve yaşama ile ilgili kuralların bütünüdür.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Burada </w:t>
      </w:r>
      <w:proofErr w:type="spellStart"/>
      <w:r w:rsidRPr="00540636">
        <w:rPr>
          <w:color w:val="000000"/>
        </w:rPr>
        <w:t>tarîkat</w:t>
      </w:r>
      <w:proofErr w:type="spellEnd"/>
      <w:r w:rsidRPr="00540636">
        <w:rPr>
          <w:color w:val="000000"/>
        </w:rPr>
        <w:t xml:space="preserve">, </w:t>
      </w:r>
      <w:proofErr w:type="spellStart"/>
      <w:r w:rsidRPr="00540636">
        <w:rPr>
          <w:color w:val="000000"/>
        </w:rPr>
        <w:t>tarîkatla</w:t>
      </w:r>
      <w:proofErr w:type="spellEnd"/>
      <w:r w:rsidRPr="00540636">
        <w:rPr>
          <w:color w:val="000000"/>
        </w:rPr>
        <w:t xml:space="preserve"> ilgili </w:t>
      </w:r>
      <w:proofErr w:type="spellStart"/>
      <w:r w:rsidRPr="00540636">
        <w:rPr>
          <w:color w:val="000000"/>
        </w:rPr>
        <w:t>âdâb</w:t>
      </w:r>
      <w:proofErr w:type="spellEnd"/>
      <w:r w:rsidRPr="00540636">
        <w:rPr>
          <w:color w:val="000000"/>
        </w:rPr>
        <w:t xml:space="preserve">, erkân ve </w:t>
      </w:r>
      <w:proofErr w:type="spellStart"/>
      <w:r w:rsidRPr="00540636">
        <w:rPr>
          <w:color w:val="000000"/>
        </w:rPr>
        <w:t>usûl</w:t>
      </w:r>
      <w:proofErr w:type="spellEnd"/>
      <w:r w:rsidRPr="00540636">
        <w:rPr>
          <w:color w:val="000000"/>
        </w:rPr>
        <w:t xml:space="preserve"> olarak tanımlanmıştır. </w:t>
      </w:r>
      <w:proofErr w:type="spellStart"/>
      <w:r w:rsidRPr="00540636">
        <w:rPr>
          <w:color w:val="000000"/>
        </w:rPr>
        <w:t>Mürîdler</w:t>
      </w:r>
      <w:proofErr w:type="spellEnd"/>
      <w:r w:rsidRPr="00540636">
        <w:rPr>
          <w:color w:val="000000"/>
        </w:rPr>
        <w:t xml:space="preserve"> için konulan kurallar kadar şeyhlerin uymaları ve bağlı kalmaları gereken kurallar da vardır. </w:t>
      </w:r>
      <w:proofErr w:type="spellStart"/>
      <w:r w:rsidRPr="00540636">
        <w:rPr>
          <w:color w:val="000000"/>
        </w:rPr>
        <w:t>Tarîkat</w:t>
      </w:r>
      <w:proofErr w:type="spellEnd"/>
      <w:r w:rsidRPr="00540636">
        <w:rPr>
          <w:color w:val="000000"/>
        </w:rPr>
        <w:t xml:space="preserve">, </w:t>
      </w:r>
      <w:proofErr w:type="spellStart"/>
      <w:r w:rsidRPr="00540636">
        <w:rPr>
          <w:color w:val="000000"/>
        </w:rPr>
        <w:t>âdâb</w:t>
      </w:r>
      <w:proofErr w:type="spellEnd"/>
      <w:r w:rsidRPr="00540636">
        <w:rPr>
          <w:color w:val="000000"/>
        </w:rPr>
        <w:t xml:space="preserve">-ı </w:t>
      </w:r>
      <w:proofErr w:type="spellStart"/>
      <w:r w:rsidRPr="00540636">
        <w:rPr>
          <w:color w:val="000000"/>
        </w:rPr>
        <w:t>tarîkat</w:t>
      </w:r>
      <w:proofErr w:type="spellEnd"/>
      <w:r w:rsidRPr="00540636">
        <w:rPr>
          <w:color w:val="000000"/>
        </w:rPr>
        <w:t xml:space="preserve"> denilen kurallar bütünüdür.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bir şeyhin önderliğinde ibadet ve ahlâk başta olmak üzere yaşama tarzları belli kurallara göre düzenlenen şeyh-müritler topluluğudur.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Burada </w:t>
      </w:r>
      <w:proofErr w:type="spellStart"/>
      <w:r w:rsidRPr="00540636">
        <w:rPr>
          <w:color w:val="000000"/>
        </w:rPr>
        <w:t>tarîkat</w:t>
      </w:r>
      <w:proofErr w:type="spellEnd"/>
      <w:r w:rsidRPr="00540636">
        <w:rPr>
          <w:color w:val="000000"/>
        </w:rPr>
        <w:t xml:space="preserve"> bir örgüt/ organizasyon olarak tanımlanmıştır. </w:t>
      </w:r>
      <w:proofErr w:type="spellStart"/>
      <w:r w:rsidRPr="00540636">
        <w:rPr>
          <w:color w:val="000000"/>
        </w:rPr>
        <w:t>Tâlib</w:t>
      </w:r>
      <w:proofErr w:type="spellEnd"/>
      <w:r w:rsidRPr="00540636">
        <w:rPr>
          <w:color w:val="000000"/>
        </w:rPr>
        <w:t xml:space="preserve">, </w:t>
      </w:r>
      <w:proofErr w:type="spellStart"/>
      <w:r w:rsidRPr="00540636">
        <w:rPr>
          <w:color w:val="000000"/>
        </w:rPr>
        <w:t>muhib</w:t>
      </w:r>
      <w:proofErr w:type="spellEnd"/>
      <w:r w:rsidRPr="00540636">
        <w:rPr>
          <w:color w:val="000000"/>
        </w:rPr>
        <w:t xml:space="preserve"> ve </w:t>
      </w:r>
      <w:proofErr w:type="spellStart"/>
      <w:r w:rsidRPr="00540636">
        <w:rPr>
          <w:color w:val="000000"/>
        </w:rPr>
        <w:t>hâdimler</w:t>
      </w:r>
      <w:proofErr w:type="spellEnd"/>
      <w:r w:rsidRPr="00540636">
        <w:rPr>
          <w:color w:val="000000"/>
        </w:rPr>
        <w:t xml:space="preserve"> bu örgüte </w:t>
      </w:r>
      <w:proofErr w:type="gramStart"/>
      <w:r w:rsidRPr="00540636">
        <w:rPr>
          <w:color w:val="000000"/>
        </w:rPr>
        <w:t>dahil</w:t>
      </w:r>
      <w:proofErr w:type="gramEnd"/>
      <w:r w:rsidRPr="00540636">
        <w:rPr>
          <w:color w:val="000000"/>
        </w:rPr>
        <w:t xml:space="preserve"> olmadıkları ve örgütün aslî üyeleri niteliğini taşımadıkları halde çoğu zaman </w:t>
      </w:r>
      <w:proofErr w:type="spellStart"/>
      <w:r w:rsidRPr="00540636">
        <w:rPr>
          <w:color w:val="000000"/>
        </w:rPr>
        <w:t>tarîkatın</w:t>
      </w:r>
      <w:proofErr w:type="spellEnd"/>
      <w:r w:rsidRPr="00540636">
        <w:rPr>
          <w:color w:val="000000"/>
        </w:rPr>
        <w:t xml:space="preserve"> bir parçası sayılırlar. </w:t>
      </w:r>
      <w:proofErr w:type="spellStart"/>
      <w:r w:rsidRPr="00540636">
        <w:rPr>
          <w:color w:val="000000"/>
        </w:rPr>
        <w:t>Tarîkat</w:t>
      </w:r>
      <w:proofErr w:type="spellEnd"/>
      <w:r w:rsidRPr="00540636">
        <w:rPr>
          <w:color w:val="000000"/>
        </w:rPr>
        <w:t xml:space="preserve"> bir örgüt; </w:t>
      </w:r>
      <w:proofErr w:type="spellStart"/>
      <w:r w:rsidRPr="00540636">
        <w:rPr>
          <w:color w:val="000000"/>
        </w:rPr>
        <w:t>âdâb</w:t>
      </w:r>
      <w:proofErr w:type="spellEnd"/>
      <w:r w:rsidRPr="00540636">
        <w:rPr>
          <w:color w:val="000000"/>
        </w:rPr>
        <w:t xml:space="preserve"> ve erkân (</w:t>
      </w:r>
      <w:proofErr w:type="spellStart"/>
      <w:r w:rsidRPr="00540636">
        <w:rPr>
          <w:color w:val="000000"/>
        </w:rPr>
        <w:t>âdâb</w:t>
      </w:r>
      <w:proofErr w:type="spellEnd"/>
      <w:r w:rsidRPr="00540636">
        <w:rPr>
          <w:color w:val="000000"/>
        </w:rPr>
        <w:t xml:space="preserve">-ı </w:t>
      </w:r>
      <w:proofErr w:type="spellStart"/>
      <w:r w:rsidRPr="00540636">
        <w:rPr>
          <w:color w:val="000000"/>
        </w:rPr>
        <w:t>tarîkat</w:t>
      </w:r>
      <w:proofErr w:type="spellEnd"/>
      <w:r w:rsidRPr="00540636">
        <w:rPr>
          <w:color w:val="000000"/>
        </w:rPr>
        <w:t xml:space="preserve">) ise bu örgütün yönetmeliği mahiyetindedir. İlk zamanlarda yazılı olmayan bu yönetmelik daha sonraki dönemlerde yazılı hale getirilmiştir. İlk </w:t>
      </w:r>
      <w:proofErr w:type="spellStart"/>
      <w:r w:rsidRPr="00540636">
        <w:rPr>
          <w:color w:val="000000"/>
        </w:rPr>
        <w:t>sûfîlerin</w:t>
      </w:r>
      <w:proofErr w:type="spellEnd"/>
      <w:r w:rsidRPr="00540636">
        <w:rPr>
          <w:color w:val="000000"/>
        </w:rPr>
        <w:t xml:space="preserve"> </w:t>
      </w:r>
      <w:proofErr w:type="spellStart"/>
      <w:r w:rsidRPr="00540636">
        <w:rPr>
          <w:color w:val="000000"/>
        </w:rPr>
        <w:t>Âdâbu’l-Mürîd</w:t>
      </w:r>
      <w:proofErr w:type="spellEnd"/>
      <w:r w:rsidRPr="00540636">
        <w:rPr>
          <w:color w:val="000000"/>
        </w:rPr>
        <w:t xml:space="preserve"> başlığı altında yazdıkları eserler </w:t>
      </w:r>
      <w:proofErr w:type="spellStart"/>
      <w:r w:rsidRPr="00540636">
        <w:rPr>
          <w:color w:val="000000"/>
        </w:rPr>
        <w:t>tarîkat</w:t>
      </w:r>
      <w:proofErr w:type="spellEnd"/>
      <w:r w:rsidRPr="00540636">
        <w:rPr>
          <w:color w:val="000000"/>
        </w:rPr>
        <w:t xml:space="preserve"> </w:t>
      </w:r>
      <w:proofErr w:type="spellStart"/>
      <w:r w:rsidRPr="00540636">
        <w:rPr>
          <w:color w:val="000000"/>
        </w:rPr>
        <w:t>âdâbına</w:t>
      </w:r>
      <w:proofErr w:type="spellEnd"/>
      <w:r w:rsidRPr="00540636">
        <w:rPr>
          <w:color w:val="000000"/>
        </w:rPr>
        <w:t xml:space="preserve"> dair yazılan eserlerden farklıdır.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İlk defa Ebu </w:t>
      </w:r>
      <w:proofErr w:type="spellStart"/>
      <w:r w:rsidRPr="00540636">
        <w:rPr>
          <w:color w:val="000000"/>
        </w:rPr>
        <w:t>Sâid</w:t>
      </w:r>
      <w:proofErr w:type="spellEnd"/>
      <w:r w:rsidRPr="00540636">
        <w:rPr>
          <w:color w:val="000000"/>
        </w:rPr>
        <w:t xml:space="preserve"> </w:t>
      </w:r>
      <w:proofErr w:type="spellStart"/>
      <w:r w:rsidRPr="00540636">
        <w:rPr>
          <w:color w:val="000000"/>
        </w:rPr>
        <w:t>Ebu’l-Hayr</w:t>
      </w:r>
      <w:proofErr w:type="spellEnd"/>
      <w:r w:rsidRPr="00540636">
        <w:rPr>
          <w:color w:val="000000"/>
        </w:rPr>
        <w:t xml:space="preserve"> (ö. 440/1048) </w:t>
      </w:r>
      <w:proofErr w:type="spellStart"/>
      <w:r w:rsidRPr="00540636">
        <w:rPr>
          <w:color w:val="000000"/>
        </w:rPr>
        <w:t>on’u</w:t>
      </w:r>
      <w:proofErr w:type="spellEnd"/>
      <w:r w:rsidRPr="00540636">
        <w:rPr>
          <w:color w:val="000000"/>
        </w:rPr>
        <w:t xml:space="preserve"> şeyhe, </w:t>
      </w:r>
      <w:proofErr w:type="spellStart"/>
      <w:r w:rsidRPr="00540636">
        <w:rPr>
          <w:color w:val="000000"/>
        </w:rPr>
        <w:t>on’u</w:t>
      </w:r>
      <w:proofErr w:type="spellEnd"/>
      <w:r w:rsidRPr="00540636">
        <w:rPr>
          <w:color w:val="000000"/>
        </w:rPr>
        <w:t xml:space="preserve"> </w:t>
      </w:r>
      <w:proofErr w:type="spellStart"/>
      <w:r w:rsidRPr="00540636">
        <w:rPr>
          <w:color w:val="000000"/>
        </w:rPr>
        <w:t>mürîde</w:t>
      </w:r>
      <w:proofErr w:type="spellEnd"/>
      <w:r w:rsidRPr="00540636">
        <w:rPr>
          <w:color w:val="000000"/>
        </w:rPr>
        <w:t xml:space="preserve"> </w:t>
      </w:r>
      <w:proofErr w:type="spellStart"/>
      <w:r w:rsidRPr="00540636">
        <w:rPr>
          <w:color w:val="000000"/>
        </w:rPr>
        <w:t>on’u</w:t>
      </w:r>
      <w:proofErr w:type="spellEnd"/>
      <w:r w:rsidRPr="00540636">
        <w:rPr>
          <w:color w:val="000000"/>
        </w:rPr>
        <w:t xml:space="preserve"> da tekke mensuplarına ait olmak üzere toplam otuz kuraldan bahsetmiştir.4 Daha sonra Ebu’n-</w:t>
      </w:r>
      <w:proofErr w:type="spellStart"/>
      <w:r w:rsidRPr="00540636">
        <w:rPr>
          <w:color w:val="000000"/>
        </w:rPr>
        <w:t>Necib’in</w:t>
      </w:r>
      <w:proofErr w:type="spellEnd"/>
      <w:r w:rsidRPr="00540636">
        <w:rPr>
          <w:color w:val="000000"/>
        </w:rPr>
        <w:t xml:space="preserve"> </w:t>
      </w:r>
      <w:proofErr w:type="spellStart"/>
      <w:r w:rsidRPr="00540636">
        <w:rPr>
          <w:color w:val="000000"/>
        </w:rPr>
        <w:t>Âdâbu’l-Mürîdîn’i</w:t>
      </w:r>
      <w:proofErr w:type="spellEnd"/>
      <w:r w:rsidRPr="00540636">
        <w:rPr>
          <w:color w:val="000000"/>
        </w:rPr>
        <w:t xml:space="preserve"> ile Ebu </w:t>
      </w:r>
      <w:proofErr w:type="spellStart"/>
      <w:r w:rsidRPr="00540636">
        <w:rPr>
          <w:color w:val="000000"/>
        </w:rPr>
        <w:t>Hafs</w:t>
      </w:r>
      <w:proofErr w:type="spellEnd"/>
      <w:r w:rsidRPr="00540636">
        <w:rPr>
          <w:color w:val="000000"/>
        </w:rPr>
        <w:t xml:space="preserve"> </w:t>
      </w:r>
      <w:proofErr w:type="spellStart"/>
      <w:r w:rsidRPr="00540636">
        <w:rPr>
          <w:color w:val="000000"/>
        </w:rPr>
        <w:t>Sühreverdî’nin</w:t>
      </w:r>
      <w:proofErr w:type="spellEnd"/>
      <w:r w:rsidRPr="00540636">
        <w:rPr>
          <w:color w:val="000000"/>
        </w:rPr>
        <w:t xml:space="preserve"> </w:t>
      </w:r>
      <w:proofErr w:type="spellStart"/>
      <w:r w:rsidRPr="00540636">
        <w:rPr>
          <w:color w:val="000000"/>
        </w:rPr>
        <w:t>Avârifu’l-Maârif’i</w:t>
      </w:r>
      <w:proofErr w:type="spellEnd"/>
      <w:r w:rsidRPr="00540636">
        <w:rPr>
          <w:color w:val="000000"/>
        </w:rPr>
        <w:t xml:space="preserve"> bu alanın temel kaynakları olmuştur.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Nicholson</w:t>
      </w:r>
      <w:proofErr w:type="spellEnd"/>
      <w:r w:rsidRPr="00540636">
        <w:rPr>
          <w:color w:val="000000"/>
        </w:rPr>
        <w:t xml:space="preserve">, </w:t>
      </w:r>
      <w:proofErr w:type="spellStart"/>
      <w:r w:rsidRPr="00540636">
        <w:rPr>
          <w:color w:val="000000"/>
        </w:rPr>
        <w:t>tarîkatı</w:t>
      </w:r>
      <w:proofErr w:type="spellEnd"/>
      <w:r w:rsidRPr="00540636">
        <w:rPr>
          <w:color w:val="000000"/>
        </w:rPr>
        <w:t xml:space="preserve">; “Şeyh tarafından ortaya konulan ve müritlerin uymaları zorunlu olan </w:t>
      </w:r>
      <w:proofErr w:type="spellStart"/>
      <w:r w:rsidRPr="00540636">
        <w:rPr>
          <w:color w:val="000000"/>
        </w:rPr>
        <w:t>âdâb</w:t>
      </w:r>
      <w:proofErr w:type="spellEnd"/>
      <w:r w:rsidRPr="00540636">
        <w:rPr>
          <w:color w:val="000000"/>
        </w:rPr>
        <w:t xml:space="preserve"> ve kuralların toplamıdır”, şeklinde tanımlar. Ona göre </w:t>
      </w:r>
      <w:proofErr w:type="spellStart"/>
      <w:r w:rsidRPr="00540636">
        <w:rPr>
          <w:color w:val="000000"/>
        </w:rPr>
        <w:t>tarîkatın</w:t>
      </w:r>
      <w:proofErr w:type="spellEnd"/>
      <w:r w:rsidRPr="00540636">
        <w:rPr>
          <w:color w:val="000000"/>
        </w:rPr>
        <w:t xml:space="preserve"> belli ve sabit nitelikleri yoktur. </w:t>
      </w:r>
      <w:r w:rsidRPr="00540636">
        <w:rPr>
          <w:color w:val="000000"/>
        </w:rPr>
        <w:lastRenderedPageBreak/>
        <w:t xml:space="preserve">Çünkü her </w:t>
      </w:r>
      <w:proofErr w:type="spellStart"/>
      <w:r w:rsidRPr="00540636">
        <w:rPr>
          <w:color w:val="000000"/>
        </w:rPr>
        <w:t>tarîkatın</w:t>
      </w:r>
      <w:proofErr w:type="spellEnd"/>
      <w:r w:rsidRPr="00540636">
        <w:rPr>
          <w:color w:val="000000"/>
        </w:rPr>
        <w:t xml:space="preserve"> öğretisi/ </w:t>
      </w:r>
      <w:proofErr w:type="spellStart"/>
      <w:r w:rsidRPr="00540636">
        <w:rPr>
          <w:color w:val="000000"/>
        </w:rPr>
        <w:t>ta’limnâmesi</w:t>
      </w:r>
      <w:proofErr w:type="spellEnd"/>
      <w:r w:rsidRPr="00540636">
        <w:rPr>
          <w:color w:val="000000"/>
        </w:rPr>
        <w:t xml:space="preserve"> o </w:t>
      </w:r>
      <w:proofErr w:type="spellStart"/>
      <w:r w:rsidRPr="00540636">
        <w:rPr>
          <w:color w:val="000000"/>
        </w:rPr>
        <w:t>tarîkatın</w:t>
      </w:r>
      <w:proofErr w:type="spellEnd"/>
      <w:r w:rsidRPr="00540636">
        <w:rPr>
          <w:color w:val="000000"/>
        </w:rPr>
        <w:t xml:space="preserve"> şeyhine özgüdür. </w:t>
      </w:r>
      <w:proofErr w:type="spellStart"/>
      <w:r w:rsidRPr="00540636">
        <w:rPr>
          <w:color w:val="000000"/>
        </w:rPr>
        <w:t>Sûfî</w:t>
      </w:r>
      <w:proofErr w:type="spellEnd"/>
      <w:r w:rsidRPr="00540636">
        <w:rPr>
          <w:color w:val="000000"/>
        </w:rPr>
        <w:t xml:space="preserve"> </w:t>
      </w:r>
      <w:proofErr w:type="spellStart"/>
      <w:r w:rsidRPr="00540636">
        <w:rPr>
          <w:color w:val="000000"/>
        </w:rPr>
        <w:t>tarîkatlarındaki</w:t>
      </w:r>
      <w:proofErr w:type="spellEnd"/>
      <w:r w:rsidRPr="00540636">
        <w:rPr>
          <w:color w:val="000000"/>
        </w:rPr>
        <w:t xml:space="preserve"> farklılık ve ayrılık bunu gösterir.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xml:space="preserve">/ </w:t>
      </w:r>
      <w:proofErr w:type="spellStart"/>
      <w:r w:rsidRPr="00540636">
        <w:rPr>
          <w:color w:val="000000"/>
        </w:rPr>
        <w:t>tarîk</w:t>
      </w:r>
      <w:proofErr w:type="spellEnd"/>
      <w:r w:rsidRPr="00540636">
        <w:rPr>
          <w:color w:val="000000"/>
        </w:rPr>
        <w:t xml:space="preserve"> teriminin üç farklı anlamını birbirinden ayırmak gerekir: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gramStart"/>
      <w:r w:rsidRPr="00540636">
        <w:rPr>
          <w:color w:val="000000"/>
        </w:rPr>
        <w:t>a</w:t>
      </w:r>
      <w:proofErr w:type="gramEnd"/>
      <w:r w:rsidRPr="00540636">
        <w:rPr>
          <w:color w:val="000000"/>
        </w:rPr>
        <w:t xml:space="preserve">. </w:t>
      </w:r>
      <w:proofErr w:type="spellStart"/>
      <w:r w:rsidRPr="00540636">
        <w:rPr>
          <w:color w:val="000000"/>
        </w:rPr>
        <w:t>Tarîkat</w:t>
      </w:r>
      <w:proofErr w:type="spellEnd"/>
      <w:r w:rsidRPr="00540636">
        <w:rPr>
          <w:color w:val="000000"/>
        </w:rPr>
        <w:t xml:space="preserve">, </w:t>
      </w:r>
      <w:proofErr w:type="spellStart"/>
      <w:r w:rsidRPr="00540636">
        <w:rPr>
          <w:color w:val="000000"/>
        </w:rPr>
        <w:t>sâlik’i</w:t>
      </w:r>
      <w:proofErr w:type="spellEnd"/>
      <w:r w:rsidRPr="00540636">
        <w:rPr>
          <w:color w:val="000000"/>
        </w:rPr>
        <w:t xml:space="preserve"> Hakk’a götüren manevî bir yoldur. Burada </w:t>
      </w:r>
      <w:proofErr w:type="spellStart"/>
      <w:r w:rsidRPr="00540636">
        <w:rPr>
          <w:color w:val="000000"/>
        </w:rPr>
        <w:t>tarîkat</w:t>
      </w:r>
      <w:proofErr w:type="spellEnd"/>
      <w:r w:rsidRPr="00540636">
        <w:rPr>
          <w:color w:val="000000"/>
        </w:rPr>
        <w:t xml:space="preserve"> yöntem ve </w:t>
      </w:r>
      <w:proofErr w:type="spellStart"/>
      <w:r w:rsidRPr="00540636">
        <w:rPr>
          <w:color w:val="000000"/>
        </w:rPr>
        <w:t>usûl</w:t>
      </w:r>
      <w:proofErr w:type="spellEnd"/>
      <w:r w:rsidRPr="00540636">
        <w:rPr>
          <w:color w:val="000000"/>
        </w:rPr>
        <w:t xml:space="preserve"> anlamındadır.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gramStart"/>
      <w:r w:rsidRPr="00540636">
        <w:rPr>
          <w:color w:val="000000"/>
        </w:rPr>
        <w:t>b</w:t>
      </w:r>
      <w:proofErr w:type="gramEnd"/>
      <w:r w:rsidRPr="00540636">
        <w:rPr>
          <w:color w:val="000000"/>
        </w:rPr>
        <w:t xml:space="preserve">. </w:t>
      </w:r>
      <w:proofErr w:type="spellStart"/>
      <w:r w:rsidRPr="00540636">
        <w:rPr>
          <w:color w:val="000000"/>
        </w:rPr>
        <w:t>Tarîkat</w:t>
      </w:r>
      <w:proofErr w:type="spellEnd"/>
      <w:r w:rsidRPr="00540636">
        <w:rPr>
          <w:color w:val="000000"/>
        </w:rPr>
        <w:t xml:space="preserve"> şeyh ve müritlerinin uydukları </w:t>
      </w:r>
      <w:proofErr w:type="spellStart"/>
      <w:r w:rsidRPr="00540636">
        <w:rPr>
          <w:color w:val="000000"/>
        </w:rPr>
        <w:t>âdâb</w:t>
      </w:r>
      <w:proofErr w:type="spellEnd"/>
      <w:r w:rsidRPr="00540636">
        <w:rPr>
          <w:color w:val="000000"/>
        </w:rPr>
        <w:t xml:space="preserve"> ve erkândan (</w:t>
      </w:r>
      <w:proofErr w:type="spellStart"/>
      <w:r w:rsidRPr="00540636">
        <w:rPr>
          <w:color w:val="000000"/>
        </w:rPr>
        <w:t>Talimnâme</w:t>
      </w:r>
      <w:proofErr w:type="spellEnd"/>
      <w:r w:rsidRPr="00540636">
        <w:rPr>
          <w:color w:val="000000"/>
        </w:rPr>
        <w:t xml:space="preserve">, nizamnâmeden) ibarettir. Bu tanıma göre </w:t>
      </w:r>
      <w:proofErr w:type="spellStart"/>
      <w:r w:rsidRPr="00540636">
        <w:rPr>
          <w:color w:val="000000"/>
        </w:rPr>
        <w:t>tarîkat</w:t>
      </w:r>
      <w:proofErr w:type="spellEnd"/>
      <w:r w:rsidRPr="00540636">
        <w:rPr>
          <w:color w:val="000000"/>
        </w:rPr>
        <w:t xml:space="preserve"> </w:t>
      </w:r>
      <w:proofErr w:type="spellStart"/>
      <w:r w:rsidRPr="00540636">
        <w:rPr>
          <w:color w:val="000000"/>
        </w:rPr>
        <w:t>sûfîlere</w:t>
      </w:r>
      <w:proofErr w:type="spellEnd"/>
      <w:r w:rsidRPr="00540636">
        <w:rPr>
          <w:color w:val="000000"/>
        </w:rPr>
        <w:t xml:space="preserve"> özgü kurallar dizisidir.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gramStart"/>
      <w:r w:rsidRPr="00540636">
        <w:rPr>
          <w:color w:val="000000"/>
        </w:rPr>
        <w:t>c</w:t>
      </w:r>
      <w:proofErr w:type="gramEnd"/>
      <w:r w:rsidRPr="00540636">
        <w:rPr>
          <w:color w:val="000000"/>
        </w:rPr>
        <w:t xml:space="preserve">. </w:t>
      </w:r>
      <w:proofErr w:type="spellStart"/>
      <w:r w:rsidRPr="00540636">
        <w:rPr>
          <w:color w:val="000000"/>
        </w:rPr>
        <w:t>Tarîkat</w:t>
      </w:r>
      <w:proofErr w:type="spellEnd"/>
      <w:r w:rsidRPr="00540636">
        <w:rPr>
          <w:color w:val="000000"/>
        </w:rPr>
        <w:t xml:space="preserve"> belli amaçlarla bir araya gelen ve bir takım kurallar ve manevî bağlarla birbirine bağlı bulunan şeyh ve müritlerinden oluşan bir örgüttür. </w:t>
      </w:r>
      <w:proofErr w:type="spellStart"/>
      <w:r w:rsidRPr="00540636">
        <w:rPr>
          <w:color w:val="000000"/>
        </w:rPr>
        <w:t>Tarîkatın</w:t>
      </w:r>
      <w:proofErr w:type="spellEnd"/>
      <w:r w:rsidRPr="00540636">
        <w:rPr>
          <w:color w:val="000000"/>
        </w:rPr>
        <w:t xml:space="preserve"> tanımı bu olmakla beraber yönteme veya </w:t>
      </w:r>
      <w:proofErr w:type="spellStart"/>
      <w:r w:rsidRPr="00540636">
        <w:rPr>
          <w:color w:val="000000"/>
        </w:rPr>
        <w:t>âdâba</w:t>
      </w:r>
      <w:proofErr w:type="spellEnd"/>
      <w:r w:rsidRPr="00540636">
        <w:rPr>
          <w:color w:val="000000"/>
        </w:rPr>
        <w:t xml:space="preserve">, </w:t>
      </w:r>
      <w:proofErr w:type="spellStart"/>
      <w:r w:rsidRPr="00540636">
        <w:rPr>
          <w:color w:val="000000"/>
        </w:rPr>
        <w:t>bazan</w:t>
      </w:r>
      <w:proofErr w:type="spellEnd"/>
      <w:r w:rsidRPr="00540636">
        <w:rPr>
          <w:color w:val="000000"/>
        </w:rPr>
        <w:t xml:space="preserve"> da üçüne birden </w:t>
      </w:r>
      <w:proofErr w:type="spellStart"/>
      <w:r w:rsidRPr="00540636">
        <w:rPr>
          <w:color w:val="000000"/>
        </w:rPr>
        <w:t>tarîkat</w:t>
      </w:r>
      <w:proofErr w:type="spellEnd"/>
      <w:r w:rsidRPr="00540636">
        <w:rPr>
          <w:color w:val="000000"/>
        </w:rPr>
        <w:t xml:space="preserve"> dendiği de olur.</w:t>
      </w:r>
    </w:p>
    <w:p w:rsidR="00540636" w:rsidRPr="00540636" w:rsidRDefault="00540636" w:rsidP="00540636">
      <w:pPr>
        <w:pStyle w:val="makalt"/>
        <w:spacing w:before="60" w:beforeAutospacing="0" w:after="0" w:afterAutospacing="0"/>
        <w:jc w:val="both"/>
        <w:rPr>
          <w:color w:val="000000"/>
        </w:rPr>
      </w:pPr>
      <w:r w:rsidRPr="00540636">
        <w:rPr>
          <w:color w:val="000000"/>
        </w:rPr>
        <w:t> </w:t>
      </w:r>
    </w:p>
    <w:p w:rsidR="00540636" w:rsidRPr="00540636" w:rsidRDefault="00540636" w:rsidP="00540636">
      <w:pPr>
        <w:pStyle w:val="makalt"/>
        <w:spacing w:before="60" w:beforeAutospacing="0" w:after="0" w:afterAutospacing="0"/>
        <w:jc w:val="both"/>
        <w:rPr>
          <w:color w:val="000000"/>
        </w:rPr>
      </w:pPr>
      <w:r w:rsidRPr="00540636">
        <w:rPr>
          <w:b/>
          <w:bCs/>
          <w:color w:val="000000"/>
        </w:rPr>
        <w:t> </w:t>
      </w:r>
      <w:proofErr w:type="spellStart"/>
      <w:r w:rsidRPr="00540636">
        <w:rPr>
          <w:b/>
          <w:bCs/>
          <w:color w:val="000000"/>
        </w:rPr>
        <w:t>Tarîkatların</w:t>
      </w:r>
      <w:proofErr w:type="spellEnd"/>
      <w:r w:rsidRPr="00540636">
        <w:rPr>
          <w:b/>
          <w:bCs/>
          <w:color w:val="000000"/>
        </w:rPr>
        <w:t xml:space="preserve"> Ortaya Çıkışı</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Tarîkatların</w:t>
      </w:r>
      <w:proofErr w:type="spellEnd"/>
      <w:r w:rsidRPr="00540636">
        <w:rPr>
          <w:color w:val="000000"/>
        </w:rPr>
        <w:t xml:space="preserve"> ne zaman, nerelerde ve nasıl ortaya çıktığını daha iyi görebilmek için en eski </w:t>
      </w:r>
      <w:proofErr w:type="spellStart"/>
      <w:r w:rsidRPr="00540636">
        <w:rPr>
          <w:color w:val="000000"/>
        </w:rPr>
        <w:t>tarîkatlara</w:t>
      </w:r>
      <w:proofErr w:type="spellEnd"/>
      <w:r w:rsidRPr="00540636">
        <w:rPr>
          <w:color w:val="000000"/>
        </w:rPr>
        <w:t xml:space="preserve"> ve bunların kurucularına kısaca bakmak lazımdır.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 </w:t>
      </w:r>
      <w:proofErr w:type="spellStart"/>
      <w:r w:rsidRPr="00540636">
        <w:rPr>
          <w:color w:val="000000"/>
        </w:rPr>
        <w:t>Kazerûniye</w:t>
      </w:r>
      <w:proofErr w:type="spellEnd"/>
      <w:r w:rsidRPr="00540636">
        <w:rPr>
          <w:color w:val="000000"/>
        </w:rPr>
        <w:t xml:space="preserve">: Ebu İshak </w:t>
      </w:r>
      <w:proofErr w:type="spellStart"/>
      <w:r w:rsidRPr="00540636">
        <w:rPr>
          <w:color w:val="000000"/>
        </w:rPr>
        <w:t>Kazerûnî</w:t>
      </w:r>
      <w:proofErr w:type="spellEnd"/>
      <w:r w:rsidRPr="00540636">
        <w:rPr>
          <w:color w:val="000000"/>
        </w:rPr>
        <w:t xml:space="preserve"> (ö. 426/ 1035)</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2. </w:t>
      </w:r>
      <w:proofErr w:type="spellStart"/>
      <w:r w:rsidRPr="00540636">
        <w:rPr>
          <w:color w:val="000000"/>
        </w:rPr>
        <w:t>Adeviye</w:t>
      </w:r>
      <w:proofErr w:type="spellEnd"/>
      <w:r w:rsidRPr="00540636">
        <w:rPr>
          <w:color w:val="000000"/>
        </w:rPr>
        <w:t xml:space="preserve">: </w:t>
      </w:r>
      <w:proofErr w:type="spellStart"/>
      <w:r w:rsidRPr="00540636">
        <w:rPr>
          <w:color w:val="000000"/>
        </w:rPr>
        <w:t>Âdi</w:t>
      </w:r>
      <w:proofErr w:type="spellEnd"/>
      <w:r w:rsidRPr="00540636">
        <w:rPr>
          <w:color w:val="000000"/>
        </w:rPr>
        <w:t xml:space="preserve"> b. </w:t>
      </w:r>
      <w:proofErr w:type="spellStart"/>
      <w:r w:rsidRPr="00540636">
        <w:rPr>
          <w:color w:val="000000"/>
        </w:rPr>
        <w:t>Musâfir</w:t>
      </w:r>
      <w:proofErr w:type="spellEnd"/>
      <w:r w:rsidRPr="00540636">
        <w:rPr>
          <w:color w:val="000000"/>
        </w:rPr>
        <w:t xml:space="preserve"> (ö. 557/ 1162)</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3. Câmiye: </w:t>
      </w:r>
      <w:proofErr w:type="spellStart"/>
      <w:r w:rsidRPr="00540636">
        <w:rPr>
          <w:color w:val="000000"/>
        </w:rPr>
        <w:t>Ahmed</w:t>
      </w:r>
      <w:proofErr w:type="spellEnd"/>
      <w:r w:rsidRPr="00540636">
        <w:rPr>
          <w:color w:val="000000"/>
        </w:rPr>
        <w:t xml:space="preserve"> </w:t>
      </w:r>
      <w:proofErr w:type="spellStart"/>
      <w:r w:rsidRPr="00540636">
        <w:rPr>
          <w:color w:val="000000"/>
        </w:rPr>
        <w:t>Câm</w:t>
      </w:r>
      <w:proofErr w:type="spellEnd"/>
      <w:r w:rsidRPr="00540636">
        <w:rPr>
          <w:color w:val="000000"/>
        </w:rPr>
        <w:t xml:space="preserve"> </w:t>
      </w:r>
      <w:proofErr w:type="spellStart"/>
      <w:r w:rsidRPr="00540636">
        <w:rPr>
          <w:color w:val="000000"/>
        </w:rPr>
        <w:t>Nâmekî</w:t>
      </w:r>
      <w:proofErr w:type="spellEnd"/>
      <w:r w:rsidRPr="00540636">
        <w:rPr>
          <w:color w:val="000000"/>
        </w:rPr>
        <w:t xml:space="preserve"> (ö. 536/ 1141)</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4. </w:t>
      </w:r>
      <w:proofErr w:type="spellStart"/>
      <w:r w:rsidRPr="00540636">
        <w:rPr>
          <w:color w:val="000000"/>
        </w:rPr>
        <w:t>Ebheriye</w:t>
      </w:r>
      <w:proofErr w:type="spellEnd"/>
      <w:r w:rsidRPr="00540636">
        <w:rPr>
          <w:color w:val="000000"/>
        </w:rPr>
        <w:t xml:space="preserve">: </w:t>
      </w:r>
      <w:proofErr w:type="spellStart"/>
      <w:r w:rsidRPr="00540636">
        <w:rPr>
          <w:color w:val="000000"/>
        </w:rPr>
        <w:t>Kutbuddin</w:t>
      </w:r>
      <w:proofErr w:type="spellEnd"/>
      <w:r w:rsidRPr="00540636">
        <w:rPr>
          <w:color w:val="000000"/>
        </w:rPr>
        <w:t xml:space="preserve"> </w:t>
      </w:r>
      <w:proofErr w:type="spellStart"/>
      <w:r w:rsidRPr="00540636">
        <w:rPr>
          <w:color w:val="000000"/>
        </w:rPr>
        <w:t>Ebherî</w:t>
      </w:r>
      <w:proofErr w:type="spellEnd"/>
      <w:r w:rsidRPr="00540636">
        <w:rPr>
          <w:color w:val="000000"/>
        </w:rPr>
        <w:t xml:space="preserve"> (ö. 573/ 1177)</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5. </w:t>
      </w:r>
      <w:proofErr w:type="spellStart"/>
      <w:r w:rsidRPr="00540636">
        <w:rPr>
          <w:color w:val="000000"/>
        </w:rPr>
        <w:t>Kâdirîye</w:t>
      </w:r>
      <w:proofErr w:type="spellEnd"/>
      <w:r w:rsidRPr="00540636">
        <w:rPr>
          <w:color w:val="000000"/>
        </w:rPr>
        <w:t xml:space="preserve">: </w:t>
      </w:r>
      <w:proofErr w:type="spellStart"/>
      <w:r w:rsidRPr="00540636">
        <w:rPr>
          <w:color w:val="000000"/>
        </w:rPr>
        <w:t>Abdulkâdir</w:t>
      </w:r>
      <w:proofErr w:type="spellEnd"/>
      <w:r w:rsidRPr="00540636">
        <w:rPr>
          <w:color w:val="000000"/>
        </w:rPr>
        <w:t xml:space="preserve"> </w:t>
      </w:r>
      <w:proofErr w:type="spellStart"/>
      <w:r w:rsidRPr="00540636">
        <w:rPr>
          <w:color w:val="000000"/>
        </w:rPr>
        <w:t>Geylânî</w:t>
      </w:r>
      <w:proofErr w:type="spellEnd"/>
      <w:r w:rsidRPr="00540636">
        <w:rPr>
          <w:color w:val="000000"/>
        </w:rPr>
        <w:t xml:space="preserve"> (ö. 561/ 1166)</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6. </w:t>
      </w:r>
      <w:proofErr w:type="spellStart"/>
      <w:r w:rsidRPr="00540636">
        <w:rPr>
          <w:color w:val="000000"/>
        </w:rPr>
        <w:t>Rıfâiye</w:t>
      </w:r>
      <w:proofErr w:type="spellEnd"/>
      <w:r w:rsidRPr="00540636">
        <w:rPr>
          <w:color w:val="000000"/>
        </w:rPr>
        <w:t xml:space="preserve">: </w:t>
      </w:r>
      <w:proofErr w:type="spellStart"/>
      <w:r w:rsidRPr="00540636">
        <w:rPr>
          <w:color w:val="000000"/>
        </w:rPr>
        <w:t>Ahmed</w:t>
      </w:r>
      <w:proofErr w:type="spellEnd"/>
      <w:r w:rsidRPr="00540636">
        <w:rPr>
          <w:color w:val="000000"/>
        </w:rPr>
        <w:t xml:space="preserve"> </w:t>
      </w:r>
      <w:proofErr w:type="spellStart"/>
      <w:r w:rsidRPr="00540636">
        <w:rPr>
          <w:color w:val="000000"/>
        </w:rPr>
        <w:t>Rıfâî</w:t>
      </w:r>
      <w:proofErr w:type="spellEnd"/>
      <w:r w:rsidRPr="00540636">
        <w:rPr>
          <w:color w:val="000000"/>
        </w:rPr>
        <w:t xml:space="preserve"> (ö. 570/ 1173)</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7. </w:t>
      </w:r>
      <w:proofErr w:type="spellStart"/>
      <w:r w:rsidRPr="00540636">
        <w:rPr>
          <w:color w:val="000000"/>
        </w:rPr>
        <w:t>Yeseviye</w:t>
      </w:r>
      <w:proofErr w:type="spellEnd"/>
      <w:r w:rsidRPr="00540636">
        <w:rPr>
          <w:color w:val="000000"/>
        </w:rPr>
        <w:t xml:space="preserve">: </w:t>
      </w:r>
      <w:proofErr w:type="spellStart"/>
      <w:r w:rsidRPr="00540636">
        <w:rPr>
          <w:color w:val="000000"/>
        </w:rPr>
        <w:t>Ahmed</w:t>
      </w:r>
      <w:proofErr w:type="spellEnd"/>
      <w:r w:rsidRPr="00540636">
        <w:rPr>
          <w:color w:val="000000"/>
        </w:rPr>
        <w:t xml:space="preserve"> </w:t>
      </w:r>
      <w:proofErr w:type="spellStart"/>
      <w:r w:rsidRPr="00540636">
        <w:rPr>
          <w:color w:val="000000"/>
        </w:rPr>
        <w:t>Yesevî</w:t>
      </w:r>
      <w:proofErr w:type="spellEnd"/>
      <w:r w:rsidRPr="00540636">
        <w:rPr>
          <w:color w:val="000000"/>
        </w:rPr>
        <w:t xml:space="preserve"> (ö. 562/ 1166)</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8. </w:t>
      </w:r>
      <w:proofErr w:type="spellStart"/>
      <w:r w:rsidRPr="00540636">
        <w:rPr>
          <w:color w:val="000000"/>
        </w:rPr>
        <w:t>Kübreviye</w:t>
      </w:r>
      <w:proofErr w:type="spellEnd"/>
      <w:r w:rsidRPr="00540636">
        <w:rPr>
          <w:color w:val="000000"/>
        </w:rPr>
        <w:t xml:space="preserve">: </w:t>
      </w:r>
      <w:proofErr w:type="spellStart"/>
      <w:r w:rsidRPr="00540636">
        <w:rPr>
          <w:color w:val="000000"/>
        </w:rPr>
        <w:t>Necmüddin</w:t>
      </w:r>
      <w:proofErr w:type="spellEnd"/>
      <w:r w:rsidRPr="00540636">
        <w:rPr>
          <w:color w:val="000000"/>
        </w:rPr>
        <w:t xml:space="preserve"> </w:t>
      </w:r>
      <w:proofErr w:type="spellStart"/>
      <w:r w:rsidRPr="00540636">
        <w:rPr>
          <w:color w:val="000000"/>
        </w:rPr>
        <w:t>Kübrâ</w:t>
      </w:r>
      <w:proofErr w:type="spellEnd"/>
      <w:r w:rsidRPr="00540636">
        <w:rPr>
          <w:color w:val="000000"/>
        </w:rPr>
        <w:t xml:space="preserve"> (ö. 618/ 1221)</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9. Bedeviye: </w:t>
      </w:r>
      <w:proofErr w:type="spellStart"/>
      <w:r w:rsidRPr="00540636">
        <w:rPr>
          <w:color w:val="000000"/>
        </w:rPr>
        <w:t>Ahmed</w:t>
      </w:r>
      <w:proofErr w:type="spellEnd"/>
      <w:r w:rsidRPr="00540636">
        <w:rPr>
          <w:color w:val="000000"/>
        </w:rPr>
        <w:t xml:space="preserve"> Bedevî (ö. 638/ 1240)</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10. </w:t>
      </w:r>
      <w:proofErr w:type="spellStart"/>
      <w:r w:rsidRPr="00540636">
        <w:rPr>
          <w:color w:val="000000"/>
        </w:rPr>
        <w:t>Şâziliye</w:t>
      </w:r>
      <w:proofErr w:type="spellEnd"/>
      <w:r w:rsidRPr="00540636">
        <w:rPr>
          <w:color w:val="000000"/>
        </w:rPr>
        <w:t xml:space="preserve">: </w:t>
      </w:r>
      <w:proofErr w:type="spellStart"/>
      <w:r w:rsidRPr="00540636">
        <w:rPr>
          <w:color w:val="000000"/>
        </w:rPr>
        <w:t>Ebu’l</w:t>
      </w:r>
      <w:proofErr w:type="spellEnd"/>
      <w:r w:rsidRPr="00540636">
        <w:rPr>
          <w:color w:val="000000"/>
        </w:rPr>
        <w:t xml:space="preserve"> Hasan </w:t>
      </w:r>
      <w:proofErr w:type="spellStart"/>
      <w:r w:rsidRPr="00540636">
        <w:rPr>
          <w:color w:val="000000"/>
        </w:rPr>
        <w:t>Şâzilî</w:t>
      </w:r>
      <w:proofErr w:type="spellEnd"/>
      <w:r w:rsidRPr="00540636">
        <w:rPr>
          <w:color w:val="000000"/>
        </w:rPr>
        <w:t xml:space="preserve"> (ö. 653/ 1255)</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11. </w:t>
      </w:r>
      <w:proofErr w:type="spellStart"/>
      <w:r w:rsidRPr="00540636">
        <w:rPr>
          <w:color w:val="000000"/>
        </w:rPr>
        <w:t>Sühreverdiye</w:t>
      </w:r>
      <w:proofErr w:type="spellEnd"/>
      <w:r w:rsidRPr="00540636">
        <w:rPr>
          <w:color w:val="000000"/>
        </w:rPr>
        <w:t xml:space="preserve">: Ebu’n </w:t>
      </w:r>
      <w:proofErr w:type="spellStart"/>
      <w:r w:rsidRPr="00540636">
        <w:rPr>
          <w:color w:val="000000"/>
        </w:rPr>
        <w:t>Necib</w:t>
      </w:r>
      <w:proofErr w:type="spellEnd"/>
      <w:r w:rsidRPr="00540636">
        <w:rPr>
          <w:color w:val="000000"/>
        </w:rPr>
        <w:t xml:space="preserve"> </w:t>
      </w:r>
      <w:proofErr w:type="spellStart"/>
      <w:r w:rsidRPr="00540636">
        <w:rPr>
          <w:color w:val="000000"/>
        </w:rPr>
        <w:t>Sühreverdî</w:t>
      </w:r>
      <w:proofErr w:type="spellEnd"/>
      <w:r w:rsidRPr="00540636">
        <w:rPr>
          <w:color w:val="000000"/>
        </w:rPr>
        <w:t xml:space="preserve"> (ö. 563/ 1168), </w:t>
      </w:r>
      <w:proofErr w:type="spellStart"/>
      <w:r w:rsidRPr="00540636">
        <w:rPr>
          <w:color w:val="000000"/>
        </w:rPr>
        <w:t>Ebu’l</w:t>
      </w:r>
      <w:proofErr w:type="spellEnd"/>
      <w:r w:rsidRPr="00540636">
        <w:rPr>
          <w:color w:val="000000"/>
        </w:rPr>
        <w:t xml:space="preserve"> </w:t>
      </w:r>
      <w:proofErr w:type="spellStart"/>
      <w:r w:rsidRPr="00540636">
        <w:rPr>
          <w:color w:val="000000"/>
        </w:rPr>
        <w:t>Hafs</w:t>
      </w:r>
      <w:proofErr w:type="spellEnd"/>
      <w:r w:rsidRPr="00540636">
        <w:rPr>
          <w:color w:val="000000"/>
        </w:rPr>
        <w:t xml:space="preserve"> </w:t>
      </w:r>
      <w:proofErr w:type="spellStart"/>
      <w:r w:rsidRPr="00540636">
        <w:rPr>
          <w:color w:val="000000"/>
        </w:rPr>
        <w:t>Sühreverdî</w:t>
      </w:r>
      <w:proofErr w:type="spellEnd"/>
      <w:r w:rsidRPr="00540636">
        <w:rPr>
          <w:color w:val="000000"/>
        </w:rPr>
        <w:t xml:space="preserve"> (ö. 632/ 1234)</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12. </w:t>
      </w:r>
      <w:proofErr w:type="spellStart"/>
      <w:r w:rsidRPr="00540636">
        <w:rPr>
          <w:color w:val="000000"/>
        </w:rPr>
        <w:t>Desûkiye</w:t>
      </w:r>
      <w:proofErr w:type="spellEnd"/>
      <w:r w:rsidRPr="00540636">
        <w:rPr>
          <w:color w:val="000000"/>
        </w:rPr>
        <w:t xml:space="preserve">: İbrahim </w:t>
      </w:r>
      <w:proofErr w:type="spellStart"/>
      <w:r w:rsidRPr="00540636">
        <w:rPr>
          <w:color w:val="000000"/>
        </w:rPr>
        <w:t>Desûkî</w:t>
      </w:r>
      <w:proofErr w:type="spellEnd"/>
      <w:r w:rsidRPr="00540636">
        <w:rPr>
          <w:color w:val="000000"/>
        </w:rPr>
        <w:t xml:space="preserve"> (ö. 676/ 1277)</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13. </w:t>
      </w:r>
      <w:proofErr w:type="spellStart"/>
      <w:r w:rsidRPr="00540636">
        <w:rPr>
          <w:color w:val="000000"/>
        </w:rPr>
        <w:t>Mevleviye</w:t>
      </w:r>
      <w:proofErr w:type="spellEnd"/>
      <w:r w:rsidRPr="00540636">
        <w:rPr>
          <w:color w:val="000000"/>
        </w:rPr>
        <w:t xml:space="preserve">: </w:t>
      </w:r>
      <w:proofErr w:type="spellStart"/>
      <w:r w:rsidRPr="00540636">
        <w:rPr>
          <w:color w:val="000000"/>
        </w:rPr>
        <w:t>Celâleddin</w:t>
      </w:r>
      <w:proofErr w:type="spellEnd"/>
      <w:r w:rsidRPr="00540636">
        <w:rPr>
          <w:color w:val="000000"/>
        </w:rPr>
        <w:t xml:space="preserve"> Rûmî (ö. 672/ 1273)</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14. </w:t>
      </w:r>
      <w:proofErr w:type="spellStart"/>
      <w:r w:rsidRPr="00540636">
        <w:rPr>
          <w:color w:val="000000"/>
        </w:rPr>
        <w:t>Halvetiye</w:t>
      </w:r>
      <w:proofErr w:type="spellEnd"/>
      <w:r w:rsidRPr="00540636">
        <w:rPr>
          <w:color w:val="000000"/>
        </w:rPr>
        <w:t xml:space="preserve">: </w:t>
      </w:r>
      <w:proofErr w:type="spellStart"/>
      <w:r w:rsidRPr="00540636">
        <w:rPr>
          <w:color w:val="000000"/>
        </w:rPr>
        <w:t>Zâhid</w:t>
      </w:r>
      <w:proofErr w:type="spellEnd"/>
      <w:r w:rsidRPr="00540636">
        <w:rPr>
          <w:color w:val="000000"/>
        </w:rPr>
        <w:t xml:space="preserve"> </w:t>
      </w:r>
      <w:proofErr w:type="spellStart"/>
      <w:r w:rsidRPr="00540636">
        <w:rPr>
          <w:color w:val="000000"/>
        </w:rPr>
        <w:t>Geylânî</w:t>
      </w:r>
      <w:proofErr w:type="spellEnd"/>
      <w:r w:rsidRPr="00540636">
        <w:rPr>
          <w:color w:val="000000"/>
        </w:rPr>
        <w:t xml:space="preserve"> (ö. 750/ 1350)</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15. </w:t>
      </w:r>
      <w:proofErr w:type="spellStart"/>
      <w:r w:rsidRPr="00540636">
        <w:rPr>
          <w:color w:val="000000"/>
        </w:rPr>
        <w:t>Nakşibendiye</w:t>
      </w:r>
      <w:proofErr w:type="spellEnd"/>
      <w:r w:rsidRPr="00540636">
        <w:rPr>
          <w:color w:val="000000"/>
        </w:rPr>
        <w:t xml:space="preserve">: </w:t>
      </w:r>
      <w:proofErr w:type="spellStart"/>
      <w:r w:rsidRPr="00540636">
        <w:rPr>
          <w:color w:val="000000"/>
        </w:rPr>
        <w:t>Bahauddîn</w:t>
      </w:r>
      <w:proofErr w:type="spellEnd"/>
      <w:r w:rsidRPr="00540636">
        <w:rPr>
          <w:color w:val="000000"/>
        </w:rPr>
        <w:t xml:space="preserve"> </w:t>
      </w:r>
      <w:proofErr w:type="spellStart"/>
      <w:r w:rsidRPr="00540636">
        <w:rPr>
          <w:color w:val="000000"/>
        </w:rPr>
        <w:t>Nakşbend</w:t>
      </w:r>
      <w:proofErr w:type="spellEnd"/>
      <w:r w:rsidRPr="00540636">
        <w:rPr>
          <w:color w:val="000000"/>
        </w:rPr>
        <w:t xml:space="preserve"> (ö. 791/ 1389)</w:t>
      </w:r>
    </w:p>
    <w:p w:rsidR="00540636" w:rsidRPr="00540636" w:rsidRDefault="00540636" w:rsidP="00540636">
      <w:pPr>
        <w:pStyle w:val="makalt"/>
        <w:spacing w:before="60" w:beforeAutospacing="0" w:after="0" w:afterAutospacing="0"/>
        <w:jc w:val="both"/>
        <w:rPr>
          <w:color w:val="000000"/>
        </w:rPr>
      </w:pPr>
      <w:r w:rsidRPr="00540636">
        <w:rPr>
          <w:color w:val="000000"/>
        </w:rPr>
        <w:t> </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Tasavvuf tarihindeki başlıca </w:t>
      </w:r>
      <w:proofErr w:type="spellStart"/>
      <w:r w:rsidRPr="00540636">
        <w:rPr>
          <w:color w:val="000000"/>
        </w:rPr>
        <w:t>tarîkatlar</w:t>
      </w:r>
      <w:proofErr w:type="spellEnd"/>
      <w:r w:rsidRPr="00540636">
        <w:rPr>
          <w:color w:val="000000"/>
        </w:rPr>
        <w:t xml:space="preserve"> bunlardır. Aslında bu </w:t>
      </w:r>
      <w:proofErr w:type="spellStart"/>
      <w:r w:rsidRPr="00540636">
        <w:rPr>
          <w:color w:val="000000"/>
        </w:rPr>
        <w:t>tarîkatların</w:t>
      </w:r>
      <w:proofErr w:type="spellEnd"/>
      <w:r w:rsidRPr="00540636">
        <w:rPr>
          <w:color w:val="000000"/>
        </w:rPr>
        <w:t xml:space="preserve"> bir kısmı daha evvel mevcut olan bazı tasavvufî cemaat (fırka, zümre) veya </w:t>
      </w:r>
      <w:proofErr w:type="spellStart"/>
      <w:r w:rsidRPr="00540636">
        <w:rPr>
          <w:color w:val="000000"/>
        </w:rPr>
        <w:t>tarîkatların</w:t>
      </w:r>
      <w:proofErr w:type="spellEnd"/>
      <w:r w:rsidRPr="00540636">
        <w:rPr>
          <w:color w:val="000000"/>
        </w:rPr>
        <w:t xml:space="preserve"> devamı veya şubeleri sayılabilir. Daha sonra ortaya çıkan ve </w:t>
      </w:r>
      <w:proofErr w:type="spellStart"/>
      <w:r w:rsidRPr="00540636">
        <w:rPr>
          <w:color w:val="000000"/>
        </w:rPr>
        <w:t>tarîkat</w:t>
      </w:r>
      <w:proofErr w:type="spellEnd"/>
      <w:r w:rsidRPr="00540636">
        <w:rPr>
          <w:color w:val="000000"/>
        </w:rPr>
        <w:t xml:space="preserve"> adını alan tasavvufî hareketlerin hemen hemen hepsi yukarıdaki </w:t>
      </w:r>
      <w:proofErr w:type="spellStart"/>
      <w:r w:rsidRPr="00540636">
        <w:rPr>
          <w:color w:val="000000"/>
        </w:rPr>
        <w:t>tarîkatların</w:t>
      </w:r>
      <w:proofErr w:type="spellEnd"/>
      <w:r w:rsidRPr="00540636">
        <w:rPr>
          <w:color w:val="000000"/>
        </w:rPr>
        <w:t xml:space="preserve"> şubeleri ve kolları sayılır.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Kazerûniye</w:t>
      </w:r>
      <w:proofErr w:type="spellEnd"/>
      <w:r w:rsidRPr="00540636">
        <w:rPr>
          <w:color w:val="000000"/>
        </w:rPr>
        <w:t xml:space="preserve"> </w:t>
      </w:r>
      <w:proofErr w:type="spellStart"/>
      <w:r w:rsidRPr="00540636">
        <w:rPr>
          <w:color w:val="000000"/>
        </w:rPr>
        <w:t>istisnâ</w:t>
      </w:r>
      <w:proofErr w:type="spellEnd"/>
      <w:r w:rsidRPr="00540636">
        <w:rPr>
          <w:color w:val="000000"/>
        </w:rPr>
        <w:t xml:space="preserve"> edilirse ilk altı </w:t>
      </w:r>
      <w:proofErr w:type="spellStart"/>
      <w:r w:rsidRPr="00540636">
        <w:rPr>
          <w:color w:val="000000"/>
        </w:rPr>
        <w:t>tarîkatın</w:t>
      </w:r>
      <w:proofErr w:type="spellEnd"/>
      <w:r w:rsidRPr="00540636">
        <w:rPr>
          <w:color w:val="000000"/>
        </w:rPr>
        <w:t xml:space="preserve"> VI./ XII. asırda, sonraki altı </w:t>
      </w:r>
      <w:proofErr w:type="spellStart"/>
      <w:r w:rsidRPr="00540636">
        <w:rPr>
          <w:color w:val="000000"/>
        </w:rPr>
        <w:t>tarîkatın</w:t>
      </w:r>
      <w:proofErr w:type="spellEnd"/>
      <w:r w:rsidRPr="00540636">
        <w:rPr>
          <w:color w:val="000000"/>
        </w:rPr>
        <w:t xml:space="preserve"> VII./ XIII. asırda, </w:t>
      </w:r>
      <w:proofErr w:type="spellStart"/>
      <w:r w:rsidRPr="00540636">
        <w:rPr>
          <w:color w:val="000000"/>
        </w:rPr>
        <w:t>Halvetîlik</w:t>
      </w:r>
      <w:proofErr w:type="spellEnd"/>
      <w:r w:rsidRPr="00540636">
        <w:rPr>
          <w:color w:val="000000"/>
        </w:rPr>
        <w:t xml:space="preserve"> ile </w:t>
      </w:r>
      <w:proofErr w:type="spellStart"/>
      <w:r w:rsidRPr="00540636">
        <w:rPr>
          <w:color w:val="000000"/>
        </w:rPr>
        <w:t>Nakşîbendiye’nin</w:t>
      </w:r>
      <w:proofErr w:type="spellEnd"/>
      <w:r w:rsidRPr="00540636">
        <w:rPr>
          <w:color w:val="000000"/>
        </w:rPr>
        <w:t xml:space="preserve"> ise VIII./ XIV. asırda ortaya çıktığı görülür. </w:t>
      </w:r>
      <w:proofErr w:type="spellStart"/>
      <w:r w:rsidRPr="00540636">
        <w:rPr>
          <w:color w:val="000000"/>
        </w:rPr>
        <w:t>Tarîkatların</w:t>
      </w:r>
      <w:proofErr w:type="spellEnd"/>
      <w:r w:rsidRPr="00540636">
        <w:rPr>
          <w:color w:val="000000"/>
        </w:rPr>
        <w:t xml:space="preserve"> önemli kısmı Moğol istilâsından evvel ortaya çıkmıştır.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Tarîkatlar</w:t>
      </w:r>
      <w:proofErr w:type="spellEnd"/>
      <w:r w:rsidRPr="00540636">
        <w:rPr>
          <w:color w:val="000000"/>
        </w:rPr>
        <w:t xml:space="preserve"> aniden ortaya çıkmamıştır. Bu </w:t>
      </w:r>
      <w:proofErr w:type="spellStart"/>
      <w:r w:rsidRPr="00540636">
        <w:rPr>
          <w:color w:val="000000"/>
        </w:rPr>
        <w:t>tarîkatlar</w:t>
      </w:r>
      <w:proofErr w:type="spellEnd"/>
      <w:r w:rsidRPr="00540636">
        <w:rPr>
          <w:color w:val="000000"/>
        </w:rPr>
        <w:t xml:space="preserve"> daha evvel mevcut olan tasavvufî cemaatlerin ve zümrelerin devamı, ama onların daha düzenli ve örgütlü şekilleri olarak ortaya çıkmışlardır. Mesela </w:t>
      </w:r>
      <w:proofErr w:type="spellStart"/>
      <w:r w:rsidRPr="00540636">
        <w:rPr>
          <w:color w:val="000000"/>
        </w:rPr>
        <w:t>Kazerûniye</w:t>
      </w:r>
      <w:proofErr w:type="spellEnd"/>
      <w:r w:rsidRPr="00540636">
        <w:rPr>
          <w:color w:val="000000"/>
        </w:rPr>
        <w:t xml:space="preserve">, </w:t>
      </w:r>
      <w:proofErr w:type="spellStart"/>
      <w:r w:rsidRPr="00540636">
        <w:rPr>
          <w:color w:val="000000"/>
        </w:rPr>
        <w:t>Hafîfiyye’nin</w:t>
      </w:r>
      <w:proofErr w:type="spellEnd"/>
      <w:r w:rsidRPr="00540636">
        <w:rPr>
          <w:color w:val="000000"/>
        </w:rPr>
        <w:t xml:space="preserve"> (ö. 371/ 981) bir devamıdır. Aynı şekilde </w:t>
      </w:r>
      <w:proofErr w:type="spellStart"/>
      <w:r w:rsidRPr="00540636">
        <w:rPr>
          <w:color w:val="000000"/>
        </w:rPr>
        <w:t>Halvetiye</w:t>
      </w:r>
      <w:proofErr w:type="spellEnd"/>
      <w:r w:rsidRPr="00540636">
        <w:rPr>
          <w:color w:val="000000"/>
        </w:rPr>
        <w:t xml:space="preserve"> ve </w:t>
      </w:r>
      <w:proofErr w:type="spellStart"/>
      <w:r w:rsidRPr="00540636">
        <w:rPr>
          <w:color w:val="000000"/>
        </w:rPr>
        <w:t>Sühreverdiye</w:t>
      </w:r>
      <w:proofErr w:type="spellEnd"/>
      <w:r w:rsidRPr="00540636">
        <w:rPr>
          <w:color w:val="000000"/>
        </w:rPr>
        <w:t xml:space="preserve"> </w:t>
      </w:r>
      <w:proofErr w:type="spellStart"/>
      <w:r w:rsidRPr="00540636">
        <w:rPr>
          <w:color w:val="000000"/>
        </w:rPr>
        <w:t>Ebherîye’nin</w:t>
      </w:r>
      <w:proofErr w:type="spellEnd"/>
      <w:r w:rsidRPr="00540636">
        <w:rPr>
          <w:color w:val="000000"/>
        </w:rPr>
        <w:t xml:space="preserve"> bir </w:t>
      </w:r>
      <w:proofErr w:type="spellStart"/>
      <w:r w:rsidRPr="00540636">
        <w:rPr>
          <w:color w:val="000000"/>
        </w:rPr>
        <w:t>devâmı</w:t>
      </w:r>
      <w:proofErr w:type="spellEnd"/>
      <w:r w:rsidRPr="00540636">
        <w:rPr>
          <w:color w:val="000000"/>
        </w:rPr>
        <w:t xml:space="preserve"> olarak görülür. Yine </w:t>
      </w:r>
      <w:proofErr w:type="spellStart"/>
      <w:r w:rsidRPr="00540636">
        <w:rPr>
          <w:color w:val="000000"/>
        </w:rPr>
        <w:t>Nakşîbendiye</w:t>
      </w:r>
      <w:proofErr w:type="spellEnd"/>
      <w:r w:rsidRPr="00540636">
        <w:rPr>
          <w:color w:val="000000"/>
        </w:rPr>
        <w:t xml:space="preserve"> </w:t>
      </w:r>
      <w:proofErr w:type="spellStart"/>
      <w:r w:rsidRPr="00540636">
        <w:rPr>
          <w:color w:val="000000"/>
        </w:rPr>
        <w:t>Abdulhâlik</w:t>
      </w:r>
      <w:proofErr w:type="spellEnd"/>
      <w:r w:rsidRPr="00540636">
        <w:rPr>
          <w:color w:val="000000"/>
        </w:rPr>
        <w:t xml:space="preserve"> </w:t>
      </w:r>
      <w:proofErr w:type="spellStart"/>
      <w:r w:rsidRPr="00540636">
        <w:rPr>
          <w:color w:val="000000"/>
        </w:rPr>
        <w:t>Gucduvânî’ye</w:t>
      </w:r>
      <w:proofErr w:type="spellEnd"/>
      <w:r w:rsidRPr="00540636">
        <w:rPr>
          <w:color w:val="000000"/>
        </w:rPr>
        <w:t xml:space="preserve"> (ö. 575/ 1180) nispet edilen </w:t>
      </w:r>
      <w:proofErr w:type="spellStart"/>
      <w:r w:rsidRPr="00540636">
        <w:rPr>
          <w:color w:val="000000"/>
        </w:rPr>
        <w:t>Hacegân</w:t>
      </w:r>
      <w:proofErr w:type="spellEnd"/>
      <w:r w:rsidRPr="00540636">
        <w:rPr>
          <w:color w:val="000000"/>
        </w:rPr>
        <w:t xml:space="preserve"> </w:t>
      </w:r>
      <w:proofErr w:type="spellStart"/>
      <w:r w:rsidRPr="00540636">
        <w:rPr>
          <w:color w:val="000000"/>
        </w:rPr>
        <w:t>tarîkatının</w:t>
      </w:r>
      <w:proofErr w:type="spellEnd"/>
      <w:r w:rsidRPr="00540636">
        <w:rPr>
          <w:color w:val="000000"/>
        </w:rPr>
        <w:t xml:space="preserve">, </w:t>
      </w:r>
      <w:proofErr w:type="spellStart"/>
      <w:r w:rsidRPr="00540636">
        <w:rPr>
          <w:color w:val="000000"/>
        </w:rPr>
        <w:t>Hacegân</w:t>
      </w:r>
      <w:proofErr w:type="spellEnd"/>
      <w:r w:rsidRPr="00540636">
        <w:rPr>
          <w:color w:val="000000"/>
        </w:rPr>
        <w:t xml:space="preserve"> </w:t>
      </w:r>
      <w:proofErr w:type="spellStart"/>
      <w:r w:rsidRPr="00540636">
        <w:rPr>
          <w:color w:val="000000"/>
        </w:rPr>
        <w:t>tarîkatı</w:t>
      </w:r>
      <w:proofErr w:type="spellEnd"/>
      <w:r w:rsidRPr="00540636">
        <w:rPr>
          <w:color w:val="000000"/>
        </w:rPr>
        <w:t xml:space="preserve"> da Bayezid </w:t>
      </w:r>
      <w:proofErr w:type="spellStart"/>
      <w:r w:rsidRPr="00540636">
        <w:rPr>
          <w:color w:val="000000"/>
        </w:rPr>
        <w:t>Bistâmî’ye</w:t>
      </w:r>
      <w:proofErr w:type="spellEnd"/>
      <w:r w:rsidRPr="00540636">
        <w:rPr>
          <w:color w:val="000000"/>
        </w:rPr>
        <w:t xml:space="preserve"> (ö. 234, 261/ 848, 874, ?) nispet edilen </w:t>
      </w:r>
      <w:proofErr w:type="spellStart"/>
      <w:r w:rsidRPr="00540636">
        <w:rPr>
          <w:color w:val="000000"/>
        </w:rPr>
        <w:t>Tayfurîye’nin</w:t>
      </w:r>
      <w:proofErr w:type="spellEnd"/>
      <w:r w:rsidRPr="00540636">
        <w:rPr>
          <w:color w:val="000000"/>
        </w:rPr>
        <w:t xml:space="preserve"> bir devamı olarak kabul edilir. Aynı şekilde Mevlevîlik </w:t>
      </w:r>
      <w:proofErr w:type="spellStart"/>
      <w:r w:rsidRPr="00540636">
        <w:rPr>
          <w:color w:val="000000"/>
        </w:rPr>
        <w:t>Kübrevîliğin</w:t>
      </w:r>
      <w:proofErr w:type="spellEnd"/>
      <w:r w:rsidRPr="00540636">
        <w:rPr>
          <w:color w:val="000000"/>
        </w:rPr>
        <w:t xml:space="preserve">, Hacı Bektaş-ı Velî’ye (ö. 670/ 1270) nispet </w:t>
      </w:r>
      <w:r w:rsidRPr="00540636">
        <w:rPr>
          <w:color w:val="000000"/>
        </w:rPr>
        <w:lastRenderedPageBreak/>
        <w:t xml:space="preserve">edilen </w:t>
      </w:r>
      <w:proofErr w:type="spellStart"/>
      <w:r w:rsidRPr="00540636">
        <w:rPr>
          <w:color w:val="000000"/>
        </w:rPr>
        <w:t>Bektâşîlik</w:t>
      </w:r>
      <w:proofErr w:type="spellEnd"/>
      <w:r w:rsidRPr="00540636">
        <w:rPr>
          <w:color w:val="000000"/>
        </w:rPr>
        <w:t xml:space="preserve"> de </w:t>
      </w:r>
      <w:proofErr w:type="spellStart"/>
      <w:r w:rsidRPr="00540636">
        <w:rPr>
          <w:color w:val="000000"/>
        </w:rPr>
        <w:t>Yeseviye’nin</w:t>
      </w:r>
      <w:proofErr w:type="spellEnd"/>
      <w:r w:rsidRPr="00540636">
        <w:rPr>
          <w:color w:val="000000"/>
        </w:rPr>
        <w:t xml:space="preserve"> kolu sayılır. Pek çok </w:t>
      </w:r>
      <w:proofErr w:type="spellStart"/>
      <w:r w:rsidRPr="00540636">
        <w:rPr>
          <w:color w:val="000000"/>
        </w:rPr>
        <w:t>tarîkatın</w:t>
      </w:r>
      <w:proofErr w:type="spellEnd"/>
      <w:r w:rsidRPr="00540636">
        <w:rPr>
          <w:color w:val="000000"/>
        </w:rPr>
        <w:t xml:space="preserve"> silsilesi </w:t>
      </w:r>
      <w:proofErr w:type="spellStart"/>
      <w:r w:rsidRPr="00540636">
        <w:rPr>
          <w:color w:val="000000"/>
        </w:rPr>
        <w:t>Cüneyd</w:t>
      </w:r>
      <w:proofErr w:type="spellEnd"/>
      <w:r w:rsidRPr="00540636">
        <w:rPr>
          <w:color w:val="000000"/>
        </w:rPr>
        <w:t xml:space="preserve">-i </w:t>
      </w:r>
      <w:proofErr w:type="spellStart"/>
      <w:r w:rsidRPr="00540636">
        <w:rPr>
          <w:color w:val="000000"/>
        </w:rPr>
        <w:t>Bağdâdî’ye</w:t>
      </w:r>
      <w:proofErr w:type="spellEnd"/>
      <w:r w:rsidRPr="00540636">
        <w:rPr>
          <w:color w:val="000000"/>
        </w:rPr>
        <w:t xml:space="preserve"> ulaştığına göre </w:t>
      </w:r>
      <w:proofErr w:type="spellStart"/>
      <w:r w:rsidRPr="00540636">
        <w:rPr>
          <w:color w:val="000000"/>
        </w:rPr>
        <w:t>Cüneydiye</w:t>
      </w:r>
      <w:proofErr w:type="spellEnd"/>
      <w:r w:rsidRPr="00540636">
        <w:rPr>
          <w:color w:val="000000"/>
        </w:rPr>
        <w:t xml:space="preserve"> bu </w:t>
      </w:r>
      <w:proofErr w:type="spellStart"/>
      <w:r w:rsidRPr="00540636">
        <w:rPr>
          <w:color w:val="000000"/>
        </w:rPr>
        <w:t>tarîkatların</w:t>
      </w:r>
      <w:proofErr w:type="spellEnd"/>
      <w:r w:rsidRPr="00540636">
        <w:rPr>
          <w:color w:val="000000"/>
        </w:rPr>
        <w:t xml:space="preserve"> menşeidir.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Görülüyor ki, </w:t>
      </w:r>
      <w:proofErr w:type="spellStart"/>
      <w:r w:rsidRPr="00540636">
        <w:rPr>
          <w:color w:val="000000"/>
        </w:rPr>
        <w:t>tarîkatlar</w:t>
      </w:r>
      <w:proofErr w:type="spellEnd"/>
      <w:r w:rsidRPr="00540636">
        <w:rPr>
          <w:color w:val="000000"/>
        </w:rPr>
        <w:t xml:space="preserve"> iç içe girmiş bir zincirin halkaları gibidir, </w:t>
      </w:r>
      <w:proofErr w:type="spellStart"/>
      <w:r w:rsidRPr="00540636">
        <w:rPr>
          <w:color w:val="000000"/>
        </w:rPr>
        <w:t>tarîkatlar</w:t>
      </w:r>
      <w:proofErr w:type="spellEnd"/>
      <w:r w:rsidRPr="00540636">
        <w:rPr>
          <w:color w:val="000000"/>
        </w:rPr>
        <w:t xml:space="preserve"> yeni ve sonradan çıkmış bile olsa esas aldıkları tasavvuf büyük ölçüde </w:t>
      </w:r>
      <w:proofErr w:type="spellStart"/>
      <w:r w:rsidRPr="00540636">
        <w:rPr>
          <w:color w:val="000000"/>
        </w:rPr>
        <w:t>kadîmdir</w:t>
      </w:r>
      <w:proofErr w:type="spellEnd"/>
      <w:r w:rsidRPr="00540636">
        <w:rPr>
          <w:color w:val="000000"/>
        </w:rPr>
        <w:t xml:space="preserve">. </w:t>
      </w:r>
      <w:proofErr w:type="spellStart"/>
      <w:r w:rsidRPr="00540636">
        <w:rPr>
          <w:color w:val="000000"/>
        </w:rPr>
        <w:t>Tarîkatlarda</w:t>
      </w:r>
      <w:proofErr w:type="spellEnd"/>
      <w:r w:rsidRPr="00540636">
        <w:rPr>
          <w:color w:val="000000"/>
        </w:rPr>
        <w:t xml:space="preserve"> daha çok yeni olan </w:t>
      </w:r>
      <w:proofErr w:type="spellStart"/>
      <w:r w:rsidRPr="00540636">
        <w:rPr>
          <w:color w:val="000000"/>
        </w:rPr>
        <w:t>âdâb</w:t>
      </w:r>
      <w:proofErr w:type="spellEnd"/>
      <w:r w:rsidRPr="00540636">
        <w:rPr>
          <w:color w:val="000000"/>
        </w:rPr>
        <w:t xml:space="preserve">, </w:t>
      </w:r>
      <w:proofErr w:type="gramStart"/>
      <w:r w:rsidRPr="00540636">
        <w:rPr>
          <w:color w:val="000000"/>
        </w:rPr>
        <w:t>erkan</w:t>
      </w:r>
      <w:proofErr w:type="gramEnd"/>
      <w:r w:rsidRPr="00540636">
        <w:rPr>
          <w:color w:val="000000"/>
        </w:rPr>
        <w:t xml:space="preserve"> ve </w:t>
      </w:r>
      <w:proofErr w:type="spellStart"/>
      <w:r w:rsidRPr="00540636">
        <w:rPr>
          <w:color w:val="000000"/>
        </w:rPr>
        <w:t>usûldür</w:t>
      </w:r>
      <w:proofErr w:type="spellEnd"/>
      <w:r w:rsidRPr="00540636">
        <w:rPr>
          <w:color w:val="000000"/>
        </w:rPr>
        <w:t>.</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xml:space="preserve"> kurucuları “</w:t>
      </w:r>
      <w:proofErr w:type="spellStart"/>
      <w:r w:rsidRPr="00540636">
        <w:rPr>
          <w:color w:val="000000"/>
        </w:rPr>
        <w:t>Sâhib</w:t>
      </w:r>
      <w:proofErr w:type="spellEnd"/>
      <w:r w:rsidRPr="00540636">
        <w:rPr>
          <w:color w:val="000000"/>
        </w:rPr>
        <w:t xml:space="preserve">-i </w:t>
      </w:r>
      <w:proofErr w:type="spellStart"/>
      <w:r w:rsidRPr="00540636">
        <w:rPr>
          <w:color w:val="000000"/>
        </w:rPr>
        <w:t>Tarîkat</w:t>
      </w:r>
      <w:proofErr w:type="spellEnd"/>
      <w:r w:rsidRPr="00540636">
        <w:rPr>
          <w:color w:val="000000"/>
        </w:rPr>
        <w:t>”, “</w:t>
      </w:r>
      <w:proofErr w:type="spellStart"/>
      <w:r w:rsidRPr="00540636">
        <w:rPr>
          <w:color w:val="000000"/>
        </w:rPr>
        <w:t>Tarîkatın</w:t>
      </w:r>
      <w:proofErr w:type="spellEnd"/>
      <w:r w:rsidRPr="00540636">
        <w:rPr>
          <w:color w:val="000000"/>
        </w:rPr>
        <w:t xml:space="preserve"> Müessisi”, “</w:t>
      </w:r>
      <w:proofErr w:type="spellStart"/>
      <w:r w:rsidRPr="00540636">
        <w:rPr>
          <w:color w:val="000000"/>
        </w:rPr>
        <w:t>Tarîkatın</w:t>
      </w:r>
      <w:proofErr w:type="spellEnd"/>
      <w:r w:rsidRPr="00540636">
        <w:rPr>
          <w:color w:val="000000"/>
        </w:rPr>
        <w:t xml:space="preserve"> </w:t>
      </w:r>
      <w:proofErr w:type="spellStart"/>
      <w:r w:rsidRPr="00540636">
        <w:rPr>
          <w:color w:val="000000"/>
        </w:rPr>
        <w:t>Bânîsi</w:t>
      </w:r>
      <w:proofErr w:type="spellEnd"/>
      <w:r w:rsidRPr="00540636">
        <w:rPr>
          <w:color w:val="000000"/>
        </w:rPr>
        <w:t xml:space="preserve">”, “Şeyh-i </w:t>
      </w:r>
      <w:proofErr w:type="spellStart"/>
      <w:r w:rsidRPr="00540636">
        <w:rPr>
          <w:color w:val="000000"/>
        </w:rPr>
        <w:t>Tarîkat</w:t>
      </w:r>
      <w:proofErr w:type="spellEnd"/>
      <w:r w:rsidRPr="00540636">
        <w:rPr>
          <w:color w:val="000000"/>
        </w:rPr>
        <w:t>”, “Ser-çeşme”, “</w:t>
      </w:r>
      <w:proofErr w:type="spellStart"/>
      <w:r w:rsidRPr="00540636">
        <w:rPr>
          <w:color w:val="000000"/>
        </w:rPr>
        <w:t>Pîr</w:t>
      </w:r>
      <w:proofErr w:type="spellEnd"/>
      <w:r w:rsidRPr="00540636">
        <w:rPr>
          <w:color w:val="000000"/>
        </w:rPr>
        <w:t xml:space="preserve">-i </w:t>
      </w:r>
      <w:proofErr w:type="spellStart"/>
      <w:r w:rsidRPr="00540636">
        <w:rPr>
          <w:color w:val="000000"/>
        </w:rPr>
        <w:t>Tarîkat</w:t>
      </w:r>
      <w:proofErr w:type="spellEnd"/>
      <w:r w:rsidRPr="00540636">
        <w:rPr>
          <w:color w:val="000000"/>
        </w:rPr>
        <w:t xml:space="preserve">” gibi ifadelerle anılır ve </w:t>
      </w:r>
      <w:proofErr w:type="spellStart"/>
      <w:r w:rsidRPr="00540636">
        <w:rPr>
          <w:color w:val="000000"/>
        </w:rPr>
        <w:t>tarîkat</w:t>
      </w:r>
      <w:proofErr w:type="spellEnd"/>
      <w:r w:rsidRPr="00540636">
        <w:rPr>
          <w:color w:val="000000"/>
        </w:rPr>
        <w:t xml:space="preserve"> ona nispet edilir. </w:t>
      </w:r>
      <w:proofErr w:type="spellStart"/>
      <w:r w:rsidRPr="00540636">
        <w:rPr>
          <w:color w:val="000000"/>
        </w:rPr>
        <w:t>Kâdirîye’nin</w:t>
      </w:r>
      <w:proofErr w:type="spellEnd"/>
      <w:r w:rsidRPr="00540636">
        <w:rPr>
          <w:color w:val="000000"/>
        </w:rPr>
        <w:t xml:space="preserve"> </w:t>
      </w:r>
      <w:proofErr w:type="spellStart"/>
      <w:r w:rsidRPr="00540636">
        <w:rPr>
          <w:color w:val="000000"/>
        </w:rPr>
        <w:t>Abdulkâdir</w:t>
      </w:r>
      <w:proofErr w:type="spellEnd"/>
      <w:r w:rsidRPr="00540636">
        <w:rPr>
          <w:color w:val="000000"/>
        </w:rPr>
        <w:t xml:space="preserve"> </w:t>
      </w:r>
      <w:proofErr w:type="spellStart"/>
      <w:r w:rsidRPr="00540636">
        <w:rPr>
          <w:color w:val="000000"/>
        </w:rPr>
        <w:t>Geylânî’ye</w:t>
      </w:r>
      <w:proofErr w:type="spellEnd"/>
      <w:r w:rsidRPr="00540636">
        <w:rPr>
          <w:color w:val="000000"/>
        </w:rPr>
        <w:t xml:space="preserve"> </w:t>
      </w:r>
      <w:proofErr w:type="spellStart"/>
      <w:r w:rsidRPr="00540636">
        <w:rPr>
          <w:color w:val="000000"/>
        </w:rPr>
        <w:t>nisbeti</w:t>
      </w:r>
      <w:proofErr w:type="spellEnd"/>
      <w:r w:rsidRPr="00540636">
        <w:rPr>
          <w:color w:val="000000"/>
        </w:rPr>
        <w:t xml:space="preserve"> gibi.</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Tarîkat</w:t>
      </w:r>
      <w:proofErr w:type="spellEnd"/>
      <w:r w:rsidRPr="00540636">
        <w:rPr>
          <w:color w:val="000000"/>
        </w:rPr>
        <w:t xml:space="preserve"> kurucuları </w:t>
      </w:r>
      <w:proofErr w:type="spellStart"/>
      <w:r w:rsidRPr="00540636">
        <w:rPr>
          <w:color w:val="000000"/>
        </w:rPr>
        <w:t>tarîkatı</w:t>
      </w:r>
      <w:proofErr w:type="spellEnd"/>
      <w:r w:rsidRPr="00540636">
        <w:rPr>
          <w:color w:val="000000"/>
        </w:rPr>
        <w:t xml:space="preserve"> kurmak için ortaya çıkmamışlar, </w:t>
      </w:r>
      <w:proofErr w:type="spellStart"/>
      <w:r w:rsidRPr="00540636">
        <w:rPr>
          <w:color w:val="000000"/>
        </w:rPr>
        <w:t>tarîkat</w:t>
      </w:r>
      <w:proofErr w:type="spellEnd"/>
      <w:r w:rsidRPr="00540636">
        <w:rPr>
          <w:color w:val="000000"/>
        </w:rPr>
        <w:t xml:space="preserve"> kurdukları iddiasında da bulunmamışlardır. </w:t>
      </w:r>
      <w:proofErr w:type="spellStart"/>
      <w:proofErr w:type="gramStart"/>
      <w:r w:rsidRPr="00540636">
        <w:rPr>
          <w:color w:val="000000"/>
        </w:rPr>
        <w:t>Tarîkat</w:t>
      </w:r>
      <w:proofErr w:type="spellEnd"/>
      <w:r w:rsidRPr="00540636">
        <w:rPr>
          <w:color w:val="000000"/>
        </w:rPr>
        <w:t xml:space="preserve"> şeyhinin çevresinde toplanıp bir cemaat oluşturan </w:t>
      </w:r>
      <w:proofErr w:type="spellStart"/>
      <w:r w:rsidRPr="00540636">
        <w:rPr>
          <w:color w:val="000000"/>
        </w:rPr>
        <w:t>mürîdler</w:t>
      </w:r>
      <w:proofErr w:type="spellEnd"/>
      <w:r w:rsidRPr="00540636">
        <w:rPr>
          <w:color w:val="000000"/>
        </w:rPr>
        <w:t xml:space="preserve">, şeyhin </w:t>
      </w:r>
      <w:proofErr w:type="spellStart"/>
      <w:r w:rsidRPr="00540636">
        <w:rPr>
          <w:color w:val="000000"/>
        </w:rPr>
        <w:t>sülûk</w:t>
      </w:r>
      <w:proofErr w:type="spellEnd"/>
      <w:r w:rsidRPr="00540636">
        <w:rPr>
          <w:color w:val="000000"/>
        </w:rPr>
        <w:t xml:space="preserve"> tarzını, tasavvufî hayatı yaşama şeklini, fikirlerini ve kanatlarını benimsemişler, çoğu zaman şeyhlerine ait söz konusu hususları düzenlemişler, </w:t>
      </w:r>
      <w:proofErr w:type="spellStart"/>
      <w:r w:rsidRPr="00540636">
        <w:rPr>
          <w:color w:val="000000"/>
        </w:rPr>
        <w:t>tarîkatın</w:t>
      </w:r>
      <w:proofErr w:type="spellEnd"/>
      <w:r w:rsidRPr="00540636">
        <w:rPr>
          <w:color w:val="000000"/>
        </w:rPr>
        <w:t xml:space="preserve"> </w:t>
      </w:r>
      <w:proofErr w:type="spellStart"/>
      <w:r w:rsidRPr="00540636">
        <w:rPr>
          <w:color w:val="000000"/>
        </w:rPr>
        <w:t>âdâb</w:t>
      </w:r>
      <w:proofErr w:type="spellEnd"/>
      <w:r w:rsidRPr="00540636">
        <w:rPr>
          <w:color w:val="000000"/>
        </w:rPr>
        <w:t xml:space="preserve"> ve erkânı (ilkeleri ve kuralları) halinde </w:t>
      </w:r>
      <w:proofErr w:type="spellStart"/>
      <w:r w:rsidRPr="00540636">
        <w:rPr>
          <w:color w:val="000000"/>
        </w:rPr>
        <w:t>tesbit</w:t>
      </w:r>
      <w:proofErr w:type="spellEnd"/>
      <w:r w:rsidRPr="00540636">
        <w:rPr>
          <w:color w:val="000000"/>
        </w:rPr>
        <w:t xml:space="preserve"> etmişler, bunlara uymayı gelenek haline getirmişler, böylece bir </w:t>
      </w:r>
      <w:proofErr w:type="spellStart"/>
      <w:r w:rsidRPr="00540636">
        <w:rPr>
          <w:color w:val="000000"/>
        </w:rPr>
        <w:t>tarîkatın</w:t>
      </w:r>
      <w:proofErr w:type="spellEnd"/>
      <w:r w:rsidRPr="00540636">
        <w:rPr>
          <w:color w:val="000000"/>
        </w:rPr>
        <w:t xml:space="preserve"> ortaya çıkmasına yol açmışlar, ortaya çıkan </w:t>
      </w:r>
      <w:proofErr w:type="spellStart"/>
      <w:r w:rsidRPr="00540636">
        <w:rPr>
          <w:color w:val="000000"/>
        </w:rPr>
        <w:t>tarîkatı</w:t>
      </w:r>
      <w:proofErr w:type="spellEnd"/>
      <w:r w:rsidRPr="00540636">
        <w:rPr>
          <w:color w:val="000000"/>
        </w:rPr>
        <w:t xml:space="preserve"> da şeyhlerinin adıyla anmışlardır. </w:t>
      </w:r>
      <w:proofErr w:type="spellStart"/>
      <w:proofErr w:type="gramEnd"/>
      <w:r w:rsidRPr="00540636">
        <w:rPr>
          <w:color w:val="000000"/>
        </w:rPr>
        <w:t>Tarîkatların</w:t>
      </w:r>
      <w:proofErr w:type="spellEnd"/>
      <w:r w:rsidRPr="00540636">
        <w:rPr>
          <w:color w:val="000000"/>
        </w:rPr>
        <w:t xml:space="preserve"> ortaya çıkması kendiliğindedir. Bu bakımdan fıkıh mezheplerinin ortaya çıkmasına benzer. Aralarında fazla bir fark yoktur.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Şeyh vefat ettiği zaman genellikle </w:t>
      </w:r>
      <w:proofErr w:type="spellStart"/>
      <w:r w:rsidRPr="00540636">
        <w:rPr>
          <w:color w:val="000000"/>
        </w:rPr>
        <w:t>tarîkatın</w:t>
      </w:r>
      <w:proofErr w:type="spellEnd"/>
      <w:r w:rsidRPr="00540636">
        <w:rPr>
          <w:color w:val="000000"/>
        </w:rPr>
        <w:t xml:space="preserve"> </w:t>
      </w:r>
      <w:proofErr w:type="spellStart"/>
      <w:r w:rsidRPr="00540636">
        <w:rPr>
          <w:color w:val="000000"/>
        </w:rPr>
        <w:t>âdâbı</w:t>
      </w:r>
      <w:proofErr w:type="spellEnd"/>
      <w:r w:rsidRPr="00540636">
        <w:rPr>
          <w:color w:val="000000"/>
        </w:rPr>
        <w:t xml:space="preserve"> ve erkânı düzenli ve sistemli bir halde bulunmadığından bu </w:t>
      </w:r>
      <w:proofErr w:type="spellStart"/>
      <w:r w:rsidRPr="00540636">
        <w:rPr>
          <w:color w:val="000000"/>
        </w:rPr>
        <w:t>tarîkata</w:t>
      </w:r>
      <w:proofErr w:type="spellEnd"/>
      <w:r w:rsidRPr="00540636">
        <w:rPr>
          <w:color w:val="000000"/>
        </w:rPr>
        <w:t xml:space="preserve"> girenlerin </w:t>
      </w:r>
      <w:proofErr w:type="spellStart"/>
      <w:r w:rsidRPr="00540636">
        <w:rPr>
          <w:color w:val="000000"/>
        </w:rPr>
        <w:t>tarîkat</w:t>
      </w:r>
      <w:proofErr w:type="spellEnd"/>
      <w:r w:rsidRPr="00540636">
        <w:rPr>
          <w:color w:val="000000"/>
        </w:rPr>
        <w:t xml:space="preserve"> esaslarını iyi, kolay ve doğru kavramalarını sağlamak için şeyhin </w:t>
      </w:r>
      <w:proofErr w:type="spellStart"/>
      <w:r w:rsidRPr="00540636">
        <w:rPr>
          <w:color w:val="000000"/>
        </w:rPr>
        <w:t>mirâsı</w:t>
      </w:r>
      <w:proofErr w:type="spellEnd"/>
      <w:r w:rsidRPr="00540636">
        <w:rPr>
          <w:color w:val="000000"/>
        </w:rPr>
        <w:t xml:space="preserve"> olan </w:t>
      </w:r>
      <w:proofErr w:type="spellStart"/>
      <w:r w:rsidRPr="00540636">
        <w:rPr>
          <w:color w:val="000000"/>
        </w:rPr>
        <w:t>tarîkat</w:t>
      </w:r>
      <w:proofErr w:type="spellEnd"/>
      <w:r w:rsidRPr="00540636">
        <w:rPr>
          <w:color w:val="000000"/>
        </w:rPr>
        <w:t xml:space="preserve"> ve ona ilişkin esaslar düzenli ve sistemli bir hale getirilir. Bunu, o şeyhin manevî </w:t>
      </w:r>
      <w:proofErr w:type="spellStart"/>
      <w:r w:rsidRPr="00540636">
        <w:rPr>
          <w:color w:val="000000"/>
        </w:rPr>
        <w:t>mirâsını</w:t>
      </w:r>
      <w:proofErr w:type="spellEnd"/>
      <w:r w:rsidRPr="00540636">
        <w:rPr>
          <w:color w:val="000000"/>
        </w:rPr>
        <w:t xml:space="preserve"> devralmış olan ehliyetli, bilgili ve deneyimli halifelerden biri yapar. Bunu yapan şeyhe; “</w:t>
      </w:r>
      <w:proofErr w:type="spellStart"/>
      <w:r w:rsidRPr="00540636">
        <w:rPr>
          <w:color w:val="000000"/>
        </w:rPr>
        <w:t>Pîr</w:t>
      </w:r>
      <w:proofErr w:type="spellEnd"/>
      <w:r w:rsidRPr="00540636">
        <w:rPr>
          <w:color w:val="000000"/>
        </w:rPr>
        <w:t xml:space="preserve">-i Sânî”, veya “ikinci </w:t>
      </w:r>
      <w:proofErr w:type="spellStart"/>
      <w:r w:rsidRPr="00540636">
        <w:rPr>
          <w:color w:val="000000"/>
        </w:rPr>
        <w:t>bânî</w:t>
      </w:r>
      <w:proofErr w:type="spellEnd"/>
      <w:r w:rsidRPr="00540636">
        <w:rPr>
          <w:color w:val="000000"/>
        </w:rPr>
        <w:t xml:space="preserve">” denir. Genellikle </w:t>
      </w:r>
      <w:proofErr w:type="spellStart"/>
      <w:r w:rsidRPr="00540636">
        <w:rPr>
          <w:color w:val="000000"/>
        </w:rPr>
        <w:t>tarîkat</w:t>
      </w:r>
      <w:proofErr w:type="spellEnd"/>
      <w:r w:rsidRPr="00540636">
        <w:rPr>
          <w:color w:val="000000"/>
        </w:rPr>
        <w:t xml:space="preserve"> </w:t>
      </w:r>
      <w:proofErr w:type="spellStart"/>
      <w:r w:rsidRPr="00540636">
        <w:rPr>
          <w:color w:val="000000"/>
        </w:rPr>
        <w:t>nihâî</w:t>
      </w:r>
      <w:proofErr w:type="spellEnd"/>
      <w:r w:rsidRPr="00540636">
        <w:rPr>
          <w:color w:val="000000"/>
        </w:rPr>
        <w:t xml:space="preserve"> şekline “Pir-i Sânî” ile kavuştuğundan </w:t>
      </w:r>
      <w:proofErr w:type="spellStart"/>
      <w:r w:rsidRPr="00540636">
        <w:rPr>
          <w:color w:val="000000"/>
        </w:rPr>
        <w:t>tarîkatın</w:t>
      </w:r>
      <w:proofErr w:type="spellEnd"/>
      <w:r w:rsidRPr="00540636">
        <w:rPr>
          <w:color w:val="000000"/>
        </w:rPr>
        <w:t xml:space="preserve"> ikinci </w:t>
      </w:r>
      <w:proofErr w:type="spellStart"/>
      <w:r w:rsidRPr="00540636">
        <w:rPr>
          <w:color w:val="000000"/>
        </w:rPr>
        <w:t>pîrlerine</w:t>
      </w:r>
      <w:proofErr w:type="spellEnd"/>
      <w:r w:rsidRPr="00540636">
        <w:rPr>
          <w:color w:val="000000"/>
        </w:rPr>
        <w:t xml:space="preserve"> büyük önem ve değer verilir. Yahya </w:t>
      </w:r>
      <w:proofErr w:type="spellStart"/>
      <w:r w:rsidRPr="00540636">
        <w:rPr>
          <w:color w:val="000000"/>
        </w:rPr>
        <w:t>Şirvanî</w:t>
      </w:r>
      <w:proofErr w:type="spellEnd"/>
      <w:r w:rsidRPr="00540636">
        <w:rPr>
          <w:color w:val="000000"/>
        </w:rPr>
        <w:t xml:space="preserve"> </w:t>
      </w:r>
      <w:proofErr w:type="spellStart"/>
      <w:r w:rsidRPr="00540636">
        <w:rPr>
          <w:color w:val="000000"/>
        </w:rPr>
        <w:t>Halvetiye’nin</w:t>
      </w:r>
      <w:proofErr w:type="spellEnd"/>
      <w:r w:rsidRPr="00540636">
        <w:rPr>
          <w:color w:val="000000"/>
        </w:rPr>
        <w:t xml:space="preserve">, Eşrefoğlu Rûmî </w:t>
      </w:r>
      <w:proofErr w:type="spellStart"/>
      <w:r w:rsidRPr="00540636">
        <w:rPr>
          <w:color w:val="000000"/>
        </w:rPr>
        <w:t>Kâdiriye’nin</w:t>
      </w:r>
      <w:proofErr w:type="spellEnd"/>
      <w:r w:rsidRPr="00540636">
        <w:rPr>
          <w:color w:val="000000"/>
        </w:rPr>
        <w:t xml:space="preserve"> </w:t>
      </w:r>
      <w:proofErr w:type="spellStart"/>
      <w:r w:rsidRPr="00540636">
        <w:rPr>
          <w:color w:val="000000"/>
        </w:rPr>
        <w:t>Pîr</w:t>
      </w:r>
      <w:proofErr w:type="spellEnd"/>
      <w:r w:rsidRPr="00540636">
        <w:rPr>
          <w:color w:val="000000"/>
        </w:rPr>
        <w:t xml:space="preserve">-i Sânî’leridir. Mevlevîlik, </w:t>
      </w:r>
      <w:proofErr w:type="spellStart"/>
      <w:r w:rsidRPr="00540636">
        <w:rPr>
          <w:color w:val="000000"/>
        </w:rPr>
        <w:t>Mevlanâ’dan</w:t>
      </w:r>
      <w:proofErr w:type="spellEnd"/>
      <w:r w:rsidRPr="00540636">
        <w:rPr>
          <w:color w:val="000000"/>
        </w:rPr>
        <w:t xml:space="preserve"> sonra oğlu Sultan </w:t>
      </w:r>
      <w:proofErr w:type="spellStart"/>
      <w:r w:rsidRPr="00540636">
        <w:rPr>
          <w:color w:val="000000"/>
        </w:rPr>
        <w:t>Veled</w:t>
      </w:r>
      <w:proofErr w:type="spellEnd"/>
      <w:r w:rsidRPr="00540636">
        <w:rPr>
          <w:color w:val="000000"/>
        </w:rPr>
        <w:t xml:space="preserve">, torunu Ulu </w:t>
      </w:r>
      <w:proofErr w:type="spellStart"/>
      <w:r w:rsidRPr="00540636">
        <w:rPr>
          <w:color w:val="000000"/>
        </w:rPr>
        <w:t>Ârif</w:t>
      </w:r>
      <w:proofErr w:type="spellEnd"/>
      <w:r w:rsidRPr="00540636">
        <w:rPr>
          <w:color w:val="000000"/>
        </w:rPr>
        <w:t xml:space="preserve"> Çelebi zamanında bir </w:t>
      </w:r>
      <w:proofErr w:type="spellStart"/>
      <w:r w:rsidRPr="00540636">
        <w:rPr>
          <w:color w:val="000000"/>
        </w:rPr>
        <w:t>tarîkat</w:t>
      </w:r>
      <w:proofErr w:type="spellEnd"/>
      <w:r w:rsidRPr="00540636">
        <w:rPr>
          <w:color w:val="000000"/>
        </w:rPr>
        <w:t xml:space="preserve"> şeklini almıştı. </w:t>
      </w:r>
      <w:proofErr w:type="spellStart"/>
      <w:r w:rsidRPr="00540636">
        <w:rPr>
          <w:color w:val="000000"/>
        </w:rPr>
        <w:t>Bektâşîye’nin</w:t>
      </w:r>
      <w:proofErr w:type="spellEnd"/>
      <w:r w:rsidRPr="00540636">
        <w:rPr>
          <w:color w:val="000000"/>
        </w:rPr>
        <w:t xml:space="preserve"> </w:t>
      </w:r>
      <w:proofErr w:type="spellStart"/>
      <w:r w:rsidRPr="00540636">
        <w:rPr>
          <w:color w:val="000000"/>
        </w:rPr>
        <w:t>Pîr</w:t>
      </w:r>
      <w:proofErr w:type="spellEnd"/>
      <w:r w:rsidRPr="00540636">
        <w:rPr>
          <w:color w:val="000000"/>
        </w:rPr>
        <w:t>-i Sânî’si Balım Sultan’dır.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Pîr</w:t>
      </w:r>
      <w:proofErr w:type="spellEnd"/>
      <w:r w:rsidRPr="00540636">
        <w:rPr>
          <w:color w:val="000000"/>
        </w:rPr>
        <w:t xml:space="preserve">-i </w:t>
      </w:r>
      <w:proofErr w:type="spellStart"/>
      <w:r w:rsidRPr="00540636">
        <w:rPr>
          <w:color w:val="000000"/>
        </w:rPr>
        <w:t>sânî</w:t>
      </w:r>
      <w:proofErr w:type="spellEnd"/>
      <w:r w:rsidRPr="00540636">
        <w:rPr>
          <w:color w:val="000000"/>
        </w:rPr>
        <w:t xml:space="preserve"> meselesi </w:t>
      </w:r>
      <w:proofErr w:type="spellStart"/>
      <w:r w:rsidRPr="00540636">
        <w:rPr>
          <w:color w:val="000000"/>
        </w:rPr>
        <w:t>tarîkatların</w:t>
      </w:r>
      <w:proofErr w:type="spellEnd"/>
      <w:r w:rsidRPr="00540636">
        <w:rPr>
          <w:color w:val="000000"/>
        </w:rPr>
        <w:t xml:space="preserve"> tekâmül ve inkişaf seyrini göstermesi bakımından da önemlidir. Demek ki </w:t>
      </w:r>
      <w:proofErr w:type="spellStart"/>
      <w:r w:rsidRPr="00540636">
        <w:rPr>
          <w:color w:val="000000"/>
        </w:rPr>
        <w:t>Kâdiriye</w:t>
      </w:r>
      <w:proofErr w:type="spellEnd"/>
      <w:r w:rsidRPr="00540636">
        <w:rPr>
          <w:color w:val="000000"/>
        </w:rPr>
        <w:t xml:space="preserve"> </w:t>
      </w:r>
      <w:proofErr w:type="spellStart"/>
      <w:r w:rsidRPr="00540636">
        <w:rPr>
          <w:color w:val="000000"/>
        </w:rPr>
        <w:t>Abdulkâdir</w:t>
      </w:r>
      <w:proofErr w:type="spellEnd"/>
      <w:r w:rsidRPr="00540636">
        <w:rPr>
          <w:color w:val="000000"/>
        </w:rPr>
        <w:t xml:space="preserve"> </w:t>
      </w:r>
      <w:proofErr w:type="spellStart"/>
      <w:r w:rsidRPr="00540636">
        <w:rPr>
          <w:color w:val="000000"/>
        </w:rPr>
        <w:t>Geylanî</w:t>
      </w:r>
      <w:proofErr w:type="spellEnd"/>
      <w:r w:rsidRPr="00540636">
        <w:rPr>
          <w:color w:val="000000"/>
        </w:rPr>
        <w:t xml:space="preserve">, </w:t>
      </w:r>
      <w:proofErr w:type="spellStart"/>
      <w:r w:rsidRPr="00540636">
        <w:rPr>
          <w:color w:val="000000"/>
        </w:rPr>
        <w:t>Mevleviye</w:t>
      </w:r>
      <w:proofErr w:type="spellEnd"/>
      <w:r w:rsidRPr="00540636">
        <w:rPr>
          <w:color w:val="000000"/>
        </w:rPr>
        <w:t xml:space="preserve"> </w:t>
      </w:r>
      <w:proofErr w:type="spellStart"/>
      <w:r w:rsidRPr="00540636">
        <w:rPr>
          <w:color w:val="000000"/>
        </w:rPr>
        <w:t>Celâleddin</w:t>
      </w:r>
      <w:proofErr w:type="spellEnd"/>
      <w:r w:rsidRPr="00540636">
        <w:rPr>
          <w:color w:val="000000"/>
        </w:rPr>
        <w:t xml:space="preserve"> Rûmî hayatta iken son şeklini almış değillerdi. Belki bu </w:t>
      </w:r>
      <w:proofErr w:type="spellStart"/>
      <w:r w:rsidRPr="00540636">
        <w:rPr>
          <w:color w:val="000000"/>
        </w:rPr>
        <w:t>tarîkatlar</w:t>
      </w:r>
      <w:proofErr w:type="spellEnd"/>
      <w:r w:rsidRPr="00540636">
        <w:rPr>
          <w:color w:val="000000"/>
        </w:rPr>
        <w:t xml:space="preserve">, </w:t>
      </w:r>
      <w:proofErr w:type="spellStart"/>
      <w:r w:rsidRPr="00540636">
        <w:rPr>
          <w:color w:val="000000"/>
        </w:rPr>
        <w:t>tarîkat</w:t>
      </w:r>
      <w:proofErr w:type="spellEnd"/>
      <w:r w:rsidRPr="00540636">
        <w:rPr>
          <w:color w:val="000000"/>
        </w:rPr>
        <w:t xml:space="preserve"> müessisi kabul edilen </w:t>
      </w:r>
      <w:proofErr w:type="spellStart"/>
      <w:r w:rsidRPr="00540636">
        <w:rPr>
          <w:color w:val="000000"/>
        </w:rPr>
        <w:t>pîrler</w:t>
      </w:r>
      <w:proofErr w:type="spellEnd"/>
      <w:r w:rsidRPr="00540636">
        <w:rPr>
          <w:color w:val="000000"/>
        </w:rPr>
        <w:t xml:space="preserve"> zamanında nüve halinde mevcuttu. </w:t>
      </w:r>
      <w:proofErr w:type="spellStart"/>
      <w:r w:rsidRPr="00540636">
        <w:rPr>
          <w:color w:val="000000"/>
        </w:rPr>
        <w:t>Celvetiye</w:t>
      </w:r>
      <w:proofErr w:type="spellEnd"/>
      <w:r w:rsidRPr="00540636">
        <w:rPr>
          <w:color w:val="000000"/>
        </w:rPr>
        <w:t xml:space="preserve"> </w:t>
      </w:r>
      <w:proofErr w:type="spellStart"/>
      <w:r w:rsidRPr="00540636">
        <w:rPr>
          <w:color w:val="000000"/>
        </w:rPr>
        <w:t>tarîkatının</w:t>
      </w:r>
      <w:proofErr w:type="spellEnd"/>
      <w:r w:rsidRPr="00540636">
        <w:rPr>
          <w:color w:val="000000"/>
        </w:rPr>
        <w:t xml:space="preserve"> kurucusu kimine göre İbrahim </w:t>
      </w:r>
      <w:proofErr w:type="spellStart"/>
      <w:r w:rsidRPr="00540636">
        <w:rPr>
          <w:color w:val="000000"/>
        </w:rPr>
        <w:t>Zâhid</w:t>
      </w:r>
      <w:proofErr w:type="spellEnd"/>
      <w:r w:rsidRPr="00540636">
        <w:rPr>
          <w:color w:val="000000"/>
        </w:rPr>
        <w:t xml:space="preserve"> </w:t>
      </w:r>
      <w:proofErr w:type="spellStart"/>
      <w:r w:rsidRPr="00540636">
        <w:rPr>
          <w:color w:val="000000"/>
        </w:rPr>
        <w:t>Geylânî</w:t>
      </w:r>
      <w:proofErr w:type="spellEnd"/>
      <w:r w:rsidRPr="00540636">
        <w:rPr>
          <w:color w:val="000000"/>
        </w:rPr>
        <w:t xml:space="preserve"> (ö. 690/ 1291), kimine göre </w:t>
      </w:r>
      <w:proofErr w:type="spellStart"/>
      <w:r w:rsidRPr="00540636">
        <w:rPr>
          <w:color w:val="000000"/>
        </w:rPr>
        <w:t>Üftâde</w:t>
      </w:r>
      <w:proofErr w:type="spellEnd"/>
      <w:r w:rsidRPr="00540636">
        <w:rPr>
          <w:color w:val="000000"/>
        </w:rPr>
        <w:t xml:space="preserve"> (ö. 988/1580), kimine göre A. M. </w:t>
      </w:r>
      <w:proofErr w:type="spellStart"/>
      <w:r w:rsidRPr="00540636">
        <w:rPr>
          <w:color w:val="000000"/>
        </w:rPr>
        <w:t>Hudâî’dir</w:t>
      </w:r>
      <w:proofErr w:type="spellEnd"/>
      <w:r w:rsidRPr="00540636">
        <w:rPr>
          <w:color w:val="000000"/>
        </w:rPr>
        <w:t xml:space="preserve"> (ö. 1038/ 1628). Şöyle de denilmiştir.</w:t>
      </w:r>
    </w:p>
    <w:p w:rsidR="00540636" w:rsidRPr="00540636" w:rsidRDefault="00540636" w:rsidP="00540636">
      <w:pPr>
        <w:pStyle w:val="makalt"/>
        <w:spacing w:before="60" w:beforeAutospacing="0" w:after="0" w:afterAutospacing="0"/>
        <w:jc w:val="both"/>
        <w:rPr>
          <w:color w:val="000000"/>
        </w:rPr>
      </w:pPr>
      <w:r w:rsidRPr="00540636">
        <w:rPr>
          <w:color w:val="000000"/>
        </w:rPr>
        <w:t> </w:t>
      </w:r>
      <w:proofErr w:type="spellStart"/>
      <w:r w:rsidRPr="00540636">
        <w:rPr>
          <w:color w:val="000000"/>
        </w:rPr>
        <w:t>Celvetiye</w:t>
      </w:r>
      <w:proofErr w:type="spellEnd"/>
      <w:r w:rsidRPr="00540636">
        <w:rPr>
          <w:color w:val="000000"/>
        </w:rPr>
        <w:t xml:space="preserve">; </w:t>
      </w:r>
      <w:proofErr w:type="spellStart"/>
      <w:r w:rsidRPr="00540636">
        <w:rPr>
          <w:color w:val="000000"/>
        </w:rPr>
        <w:t>Gîlânî</w:t>
      </w:r>
      <w:proofErr w:type="spellEnd"/>
      <w:r w:rsidRPr="00540636">
        <w:rPr>
          <w:color w:val="000000"/>
        </w:rPr>
        <w:t xml:space="preserve"> zamanında hilâl, </w:t>
      </w:r>
      <w:proofErr w:type="spellStart"/>
      <w:r w:rsidRPr="00540636">
        <w:rPr>
          <w:color w:val="000000"/>
        </w:rPr>
        <w:t>Üftâde</w:t>
      </w:r>
      <w:proofErr w:type="spellEnd"/>
      <w:r w:rsidRPr="00540636">
        <w:rPr>
          <w:color w:val="000000"/>
        </w:rPr>
        <w:t xml:space="preserve"> zamanında yarım ay, </w:t>
      </w:r>
      <w:proofErr w:type="spellStart"/>
      <w:r w:rsidRPr="00540636">
        <w:rPr>
          <w:color w:val="000000"/>
        </w:rPr>
        <w:t>Hüdâî</w:t>
      </w:r>
      <w:proofErr w:type="spellEnd"/>
      <w:r w:rsidRPr="00540636">
        <w:rPr>
          <w:color w:val="000000"/>
        </w:rPr>
        <w:t xml:space="preserve"> zamanında dolunay durumunda idi. Sadece </w:t>
      </w:r>
      <w:proofErr w:type="spellStart"/>
      <w:r w:rsidRPr="00540636">
        <w:rPr>
          <w:color w:val="000000"/>
        </w:rPr>
        <w:t>Celvetîlik</w:t>
      </w:r>
      <w:proofErr w:type="spellEnd"/>
      <w:r w:rsidRPr="00540636">
        <w:rPr>
          <w:color w:val="000000"/>
        </w:rPr>
        <w:t xml:space="preserve"> için değil, bütün </w:t>
      </w:r>
      <w:proofErr w:type="spellStart"/>
      <w:r w:rsidRPr="00540636">
        <w:rPr>
          <w:color w:val="000000"/>
        </w:rPr>
        <w:t>tarîkatlar</w:t>
      </w:r>
      <w:proofErr w:type="spellEnd"/>
      <w:r w:rsidRPr="00540636">
        <w:rPr>
          <w:color w:val="000000"/>
        </w:rPr>
        <w:t xml:space="preserve"> için bu örnek verilebilir. Bazı </w:t>
      </w:r>
      <w:proofErr w:type="spellStart"/>
      <w:r w:rsidRPr="00540636">
        <w:rPr>
          <w:color w:val="000000"/>
        </w:rPr>
        <w:t>tarîkatların</w:t>
      </w:r>
      <w:proofErr w:type="spellEnd"/>
      <w:r w:rsidRPr="00540636">
        <w:rPr>
          <w:color w:val="000000"/>
        </w:rPr>
        <w:t xml:space="preserve"> gelişip </w:t>
      </w:r>
      <w:proofErr w:type="spellStart"/>
      <w:r w:rsidRPr="00540636">
        <w:rPr>
          <w:color w:val="000000"/>
        </w:rPr>
        <w:t>nihâî</w:t>
      </w:r>
      <w:proofErr w:type="spellEnd"/>
      <w:r w:rsidRPr="00540636">
        <w:rPr>
          <w:color w:val="000000"/>
        </w:rPr>
        <w:t xml:space="preserve"> şeklini alması, diğerlerine göre daha çok zaman almıştır.</w:t>
      </w:r>
    </w:p>
    <w:p w:rsidR="00540636" w:rsidRPr="00540636" w:rsidRDefault="00540636" w:rsidP="00540636">
      <w:pPr>
        <w:pStyle w:val="makalt"/>
        <w:spacing w:before="60" w:beforeAutospacing="0" w:after="0" w:afterAutospacing="0"/>
        <w:jc w:val="both"/>
        <w:rPr>
          <w:color w:val="000000"/>
        </w:rPr>
      </w:pPr>
      <w:r w:rsidRPr="00540636">
        <w:rPr>
          <w:color w:val="000000"/>
        </w:rPr>
        <w:t xml:space="preserve"> Zaman, mekan, toplum, kültür, </w:t>
      </w:r>
      <w:proofErr w:type="spellStart"/>
      <w:r w:rsidRPr="00540636">
        <w:rPr>
          <w:color w:val="000000"/>
        </w:rPr>
        <w:t>meşreb</w:t>
      </w:r>
      <w:proofErr w:type="spellEnd"/>
      <w:r w:rsidRPr="00540636">
        <w:rPr>
          <w:color w:val="000000"/>
        </w:rPr>
        <w:t xml:space="preserve">, </w:t>
      </w:r>
      <w:proofErr w:type="gramStart"/>
      <w:r w:rsidRPr="00540636">
        <w:rPr>
          <w:color w:val="000000"/>
        </w:rPr>
        <w:t>sosyal,</w:t>
      </w:r>
      <w:proofErr w:type="gramEnd"/>
      <w:r w:rsidRPr="00540636">
        <w:rPr>
          <w:color w:val="000000"/>
        </w:rPr>
        <w:t xml:space="preserve"> ve tarihî farklılık gibi pek çok etken </w:t>
      </w:r>
      <w:proofErr w:type="spellStart"/>
      <w:r w:rsidRPr="00540636">
        <w:rPr>
          <w:color w:val="000000"/>
        </w:rPr>
        <w:t>tarîkatların</w:t>
      </w:r>
      <w:proofErr w:type="spellEnd"/>
      <w:r w:rsidRPr="00540636">
        <w:rPr>
          <w:color w:val="000000"/>
        </w:rPr>
        <w:t xml:space="preserve"> çeşitli şubelere/ kollara ayrılmasını gerektirmiştir. Şubeyi kuran şubenin kurucusu olarak kabul edilen şeyhe “kol-başı” denir. </w:t>
      </w:r>
      <w:proofErr w:type="spellStart"/>
      <w:r w:rsidRPr="00540636">
        <w:rPr>
          <w:color w:val="000000"/>
        </w:rPr>
        <w:t>Kâdiriye</w:t>
      </w:r>
      <w:proofErr w:type="spellEnd"/>
      <w:r w:rsidRPr="00540636">
        <w:rPr>
          <w:color w:val="000000"/>
        </w:rPr>
        <w:t xml:space="preserve"> Malezya’dan Fas’a, Balkanlar’dan ve Kazan’dan Yemen’e kadar geniş bir alana yayılmış, buralarda var olan yerli kültürlerden etkilenmiş, sonuçta bu </w:t>
      </w:r>
      <w:proofErr w:type="spellStart"/>
      <w:r w:rsidRPr="00540636">
        <w:rPr>
          <w:color w:val="000000"/>
        </w:rPr>
        <w:t>tarîkatın</w:t>
      </w:r>
      <w:proofErr w:type="spellEnd"/>
      <w:r w:rsidRPr="00540636">
        <w:rPr>
          <w:color w:val="000000"/>
        </w:rPr>
        <w:t xml:space="preserve"> yüzlerce kolu ortaya çıkmıştır. </w:t>
      </w:r>
      <w:proofErr w:type="spellStart"/>
      <w:r w:rsidRPr="00540636">
        <w:rPr>
          <w:color w:val="000000"/>
        </w:rPr>
        <w:t>Halvetiye’nin</w:t>
      </w:r>
      <w:proofErr w:type="spellEnd"/>
      <w:r w:rsidRPr="00540636">
        <w:rPr>
          <w:color w:val="000000"/>
        </w:rPr>
        <w:t xml:space="preserve"> 400’den fazla kolu vardır. Genellikle kolların üzerinde birleştikleri ortak esaslar vardır. Fakat bazen ortak esaslar az olabilir, ayrıntı sayılan bazı hususlar esas haline gelebilir. Mevlevîlik ve </w:t>
      </w:r>
      <w:proofErr w:type="spellStart"/>
      <w:r w:rsidRPr="00540636">
        <w:rPr>
          <w:color w:val="000000"/>
        </w:rPr>
        <w:t>Bektâşilik</w:t>
      </w:r>
      <w:proofErr w:type="spellEnd"/>
      <w:r w:rsidRPr="00540636">
        <w:rPr>
          <w:color w:val="000000"/>
        </w:rPr>
        <w:t xml:space="preserve"> gibi bazı </w:t>
      </w:r>
      <w:proofErr w:type="spellStart"/>
      <w:r w:rsidRPr="00540636">
        <w:rPr>
          <w:color w:val="000000"/>
        </w:rPr>
        <w:t>tarîkatların</w:t>
      </w:r>
      <w:proofErr w:type="spellEnd"/>
      <w:r w:rsidRPr="00540636">
        <w:rPr>
          <w:color w:val="000000"/>
        </w:rPr>
        <w:t xml:space="preserve"> kolları yoktur. Mevlevîlikteki “Şems-i </w:t>
      </w:r>
      <w:proofErr w:type="spellStart"/>
      <w:r w:rsidRPr="00540636">
        <w:rPr>
          <w:color w:val="000000"/>
        </w:rPr>
        <w:t>Neş’e</w:t>
      </w:r>
      <w:proofErr w:type="spellEnd"/>
      <w:r w:rsidRPr="00540636">
        <w:rPr>
          <w:color w:val="000000"/>
        </w:rPr>
        <w:t>”, “</w:t>
      </w:r>
      <w:proofErr w:type="spellStart"/>
      <w:r w:rsidRPr="00540636">
        <w:rPr>
          <w:color w:val="000000"/>
        </w:rPr>
        <w:t>Veledî</w:t>
      </w:r>
      <w:proofErr w:type="spellEnd"/>
      <w:r w:rsidRPr="00540636">
        <w:rPr>
          <w:color w:val="000000"/>
        </w:rPr>
        <w:t xml:space="preserve"> </w:t>
      </w:r>
      <w:proofErr w:type="spellStart"/>
      <w:r w:rsidRPr="00540636">
        <w:rPr>
          <w:color w:val="000000"/>
        </w:rPr>
        <w:t>Neş’e</w:t>
      </w:r>
      <w:proofErr w:type="spellEnd"/>
      <w:r w:rsidRPr="00540636">
        <w:rPr>
          <w:color w:val="000000"/>
        </w:rPr>
        <w:t xml:space="preserve">” kol değil, </w:t>
      </w:r>
      <w:proofErr w:type="spellStart"/>
      <w:r w:rsidRPr="00540636">
        <w:rPr>
          <w:color w:val="000000"/>
        </w:rPr>
        <w:t>meşrebdir</w:t>
      </w:r>
      <w:proofErr w:type="spellEnd"/>
      <w:r w:rsidRPr="00540636">
        <w:rPr>
          <w:color w:val="000000"/>
        </w:rPr>
        <w:t>.</w:t>
      </w:r>
    </w:p>
    <w:p w:rsidR="00540636" w:rsidRPr="00540636" w:rsidRDefault="00540636" w:rsidP="00540636">
      <w:pPr>
        <w:pStyle w:val="makalt"/>
        <w:spacing w:before="60" w:beforeAutospacing="0" w:after="0" w:afterAutospacing="0"/>
        <w:jc w:val="both"/>
        <w:rPr>
          <w:color w:val="FFFFFF" w:themeColor="background1"/>
        </w:rPr>
      </w:pPr>
      <w:r w:rsidRPr="00540636">
        <w:rPr>
          <w:color w:val="000000"/>
        </w:rPr>
        <w:t> </w:t>
      </w:r>
      <w:proofErr w:type="spellStart"/>
      <w:r w:rsidRPr="00540636">
        <w:rPr>
          <w:color w:val="000000"/>
        </w:rPr>
        <w:t>Tarîkat</w:t>
      </w:r>
      <w:proofErr w:type="spellEnd"/>
      <w:r w:rsidRPr="00540636">
        <w:rPr>
          <w:color w:val="000000"/>
        </w:rPr>
        <w:t xml:space="preserve"> kurucusu sayılan şeyhlerin bir takım özellikleri, belirgin ve ayırt edici nitelikleri varsa da bu özelik ve niteliklerden biri daha belirgin, daha etkin ve daha güçlü olabilir. Bu şeyh işte bu temel karakteri ile anılır. </w:t>
      </w:r>
      <w:proofErr w:type="spellStart"/>
      <w:proofErr w:type="gramStart"/>
      <w:r w:rsidRPr="00540636">
        <w:rPr>
          <w:color w:val="000000"/>
        </w:rPr>
        <w:t>İbn</w:t>
      </w:r>
      <w:proofErr w:type="spellEnd"/>
      <w:r w:rsidRPr="00540636">
        <w:rPr>
          <w:color w:val="000000"/>
        </w:rPr>
        <w:t xml:space="preserve"> Arabî’de marifet/ irfan, Mevlânâ’da </w:t>
      </w:r>
      <w:proofErr w:type="spellStart"/>
      <w:r w:rsidRPr="00540636">
        <w:rPr>
          <w:color w:val="000000"/>
        </w:rPr>
        <w:t>mahabbet</w:t>
      </w:r>
      <w:proofErr w:type="spellEnd"/>
      <w:r w:rsidRPr="00540636">
        <w:rPr>
          <w:color w:val="000000"/>
        </w:rPr>
        <w:t xml:space="preserve">/ aşk, </w:t>
      </w:r>
      <w:proofErr w:type="spellStart"/>
      <w:r w:rsidRPr="00540636">
        <w:rPr>
          <w:color w:val="000000"/>
        </w:rPr>
        <w:t>Ahmed</w:t>
      </w:r>
      <w:proofErr w:type="spellEnd"/>
      <w:r w:rsidRPr="00540636">
        <w:rPr>
          <w:color w:val="000000"/>
        </w:rPr>
        <w:t xml:space="preserve"> </w:t>
      </w:r>
      <w:proofErr w:type="spellStart"/>
      <w:r w:rsidRPr="00540636">
        <w:rPr>
          <w:color w:val="000000"/>
        </w:rPr>
        <w:t>Rifâî’de</w:t>
      </w:r>
      <w:proofErr w:type="spellEnd"/>
      <w:r w:rsidRPr="00540636">
        <w:rPr>
          <w:color w:val="000000"/>
        </w:rPr>
        <w:t xml:space="preserve"> harika haller/ </w:t>
      </w:r>
      <w:proofErr w:type="spellStart"/>
      <w:r w:rsidRPr="00540636">
        <w:rPr>
          <w:color w:val="000000"/>
        </w:rPr>
        <w:t>kerâmet</w:t>
      </w:r>
      <w:proofErr w:type="spellEnd"/>
      <w:r w:rsidRPr="00540636">
        <w:rPr>
          <w:color w:val="000000"/>
        </w:rPr>
        <w:t xml:space="preserve">, </w:t>
      </w:r>
      <w:proofErr w:type="spellStart"/>
      <w:r w:rsidRPr="00540636">
        <w:rPr>
          <w:color w:val="000000"/>
        </w:rPr>
        <w:t>Abdulkâdir</w:t>
      </w:r>
      <w:proofErr w:type="spellEnd"/>
      <w:r w:rsidRPr="00540636">
        <w:rPr>
          <w:color w:val="000000"/>
        </w:rPr>
        <w:t xml:space="preserve"> </w:t>
      </w:r>
      <w:proofErr w:type="spellStart"/>
      <w:r w:rsidRPr="00540636">
        <w:rPr>
          <w:color w:val="000000"/>
        </w:rPr>
        <w:t>Geylânî’de</w:t>
      </w:r>
      <w:proofErr w:type="spellEnd"/>
      <w:r w:rsidRPr="00540636">
        <w:rPr>
          <w:color w:val="000000"/>
        </w:rPr>
        <w:t xml:space="preserve"> kuvvetli tasarruf ve imdada yetişme, </w:t>
      </w:r>
      <w:proofErr w:type="spellStart"/>
      <w:r w:rsidRPr="00540636">
        <w:rPr>
          <w:color w:val="000000"/>
        </w:rPr>
        <w:t>Ebu’l</w:t>
      </w:r>
      <w:proofErr w:type="spellEnd"/>
      <w:r w:rsidRPr="00540636">
        <w:rPr>
          <w:color w:val="000000"/>
        </w:rPr>
        <w:t xml:space="preserve">-Hasan </w:t>
      </w:r>
      <w:proofErr w:type="spellStart"/>
      <w:r w:rsidRPr="00540636">
        <w:rPr>
          <w:color w:val="000000"/>
        </w:rPr>
        <w:t>Şâzilî’de</w:t>
      </w:r>
      <w:proofErr w:type="spellEnd"/>
      <w:r w:rsidRPr="00540636">
        <w:rPr>
          <w:color w:val="000000"/>
        </w:rPr>
        <w:t xml:space="preserve"> ilim ve </w:t>
      </w:r>
      <w:proofErr w:type="spellStart"/>
      <w:r w:rsidRPr="00540636">
        <w:rPr>
          <w:color w:val="000000"/>
        </w:rPr>
        <w:t>vâridât</w:t>
      </w:r>
      <w:proofErr w:type="spellEnd"/>
      <w:r w:rsidRPr="00540636">
        <w:rPr>
          <w:color w:val="000000"/>
        </w:rPr>
        <w:t xml:space="preserve">, Bahaeddin </w:t>
      </w:r>
      <w:proofErr w:type="spellStart"/>
      <w:r w:rsidRPr="00540636">
        <w:rPr>
          <w:color w:val="000000"/>
        </w:rPr>
        <w:t>Nakşbend’de</w:t>
      </w:r>
      <w:proofErr w:type="spellEnd"/>
      <w:r w:rsidRPr="00540636">
        <w:rPr>
          <w:color w:val="000000"/>
        </w:rPr>
        <w:t xml:space="preserve"> hakikatleri gönüllere nakşetme kudreti, </w:t>
      </w:r>
      <w:proofErr w:type="spellStart"/>
      <w:r w:rsidRPr="00540636">
        <w:rPr>
          <w:color w:val="000000"/>
        </w:rPr>
        <w:t>Sühreverdî’de</w:t>
      </w:r>
      <w:proofErr w:type="spellEnd"/>
      <w:r w:rsidRPr="00540636">
        <w:rPr>
          <w:color w:val="000000"/>
        </w:rPr>
        <w:t xml:space="preserve"> gayret/ mahviyet, </w:t>
      </w:r>
      <w:proofErr w:type="spellStart"/>
      <w:r w:rsidRPr="00540636">
        <w:rPr>
          <w:color w:val="000000"/>
        </w:rPr>
        <w:t>Necmüddin</w:t>
      </w:r>
      <w:proofErr w:type="spellEnd"/>
      <w:r w:rsidRPr="00540636">
        <w:rPr>
          <w:color w:val="000000"/>
        </w:rPr>
        <w:t xml:space="preserve"> </w:t>
      </w:r>
      <w:proofErr w:type="spellStart"/>
      <w:r w:rsidRPr="00540636">
        <w:rPr>
          <w:color w:val="000000"/>
        </w:rPr>
        <w:t>Kübrâ’da</w:t>
      </w:r>
      <w:proofErr w:type="spellEnd"/>
      <w:r w:rsidRPr="00540636">
        <w:rPr>
          <w:color w:val="000000"/>
        </w:rPr>
        <w:t xml:space="preserve"> </w:t>
      </w:r>
      <w:proofErr w:type="spellStart"/>
      <w:r w:rsidRPr="00540636">
        <w:rPr>
          <w:color w:val="000000"/>
        </w:rPr>
        <w:t>vecd</w:t>
      </w:r>
      <w:proofErr w:type="spellEnd"/>
      <w:r w:rsidRPr="00540636">
        <w:rPr>
          <w:color w:val="000000"/>
        </w:rPr>
        <w:t xml:space="preserve"> ve cezbe hali, </w:t>
      </w:r>
      <w:proofErr w:type="spellStart"/>
      <w:r w:rsidRPr="00540636">
        <w:rPr>
          <w:color w:val="000000"/>
        </w:rPr>
        <w:t>Ahmed</w:t>
      </w:r>
      <w:proofErr w:type="spellEnd"/>
      <w:r w:rsidRPr="00540636">
        <w:rPr>
          <w:color w:val="000000"/>
        </w:rPr>
        <w:t xml:space="preserve"> </w:t>
      </w:r>
      <w:r w:rsidRPr="00540636">
        <w:rPr>
          <w:color w:val="000000"/>
        </w:rPr>
        <w:lastRenderedPageBreak/>
        <w:t xml:space="preserve">Bedevî’de merhamet ve şefkat, İbrahim </w:t>
      </w:r>
      <w:proofErr w:type="spellStart"/>
      <w:r w:rsidRPr="00540636">
        <w:rPr>
          <w:color w:val="000000"/>
        </w:rPr>
        <w:t>Desûkî’de</w:t>
      </w:r>
      <w:proofErr w:type="spellEnd"/>
      <w:r w:rsidRPr="00540636">
        <w:rPr>
          <w:color w:val="000000"/>
        </w:rPr>
        <w:t xml:space="preserve"> cömertlik hasletleri hâkim ve </w:t>
      </w:r>
      <w:proofErr w:type="spellStart"/>
      <w:r w:rsidRPr="00540636">
        <w:rPr>
          <w:color w:val="000000"/>
        </w:rPr>
        <w:t>gâlib</w:t>
      </w:r>
      <w:proofErr w:type="spellEnd"/>
      <w:r w:rsidRPr="00540636">
        <w:rPr>
          <w:color w:val="000000"/>
        </w:rPr>
        <w:t xml:space="preserve"> haldeydi. </w:t>
      </w:r>
      <w:proofErr w:type="spellStart"/>
      <w:proofErr w:type="gramEnd"/>
      <w:r w:rsidRPr="00540636">
        <w:rPr>
          <w:color w:val="000000"/>
        </w:rPr>
        <w:t>Gümüşhanevî</w:t>
      </w:r>
      <w:proofErr w:type="spellEnd"/>
      <w:r w:rsidRPr="00540636">
        <w:rPr>
          <w:color w:val="000000"/>
        </w:rPr>
        <w:t xml:space="preserve">, </w:t>
      </w:r>
      <w:proofErr w:type="spellStart"/>
      <w:r w:rsidRPr="00540636">
        <w:rPr>
          <w:color w:val="000000"/>
        </w:rPr>
        <w:t>tarîkatların</w:t>
      </w:r>
      <w:proofErr w:type="spellEnd"/>
      <w:r w:rsidRPr="00540636">
        <w:rPr>
          <w:color w:val="000000"/>
        </w:rPr>
        <w:t xml:space="preserve"> temel ilkelerini de beşer olarak tespit eder.</w:t>
      </w:r>
    </w:p>
    <w:p w:rsidR="00471B0A" w:rsidRPr="00540636" w:rsidRDefault="00471B0A" w:rsidP="00540636">
      <w:pPr>
        <w:jc w:val="both"/>
        <w:rPr>
          <w:rFonts w:ascii="Times New Roman" w:hAnsi="Times New Roman" w:cs="Times New Roman"/>
          <w:sz w:val="24"/>
          <w:szCs w:val="24"/>
        </w:rPr>
      </w:pPr>
    </w:p>
    <w:sectPr w:rsidR="00471B0A" w:rsidRPr="00540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F8"/>
    <w:rsid w:val="00471B0A"/>
    <w:rsid w:val="00540636"/>
    <w:rsid w:val="00B739F8"/>
    <w:rsid w:val="00C369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3A737-86E6-42AF-B216-C2120B0E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t">
    <w:name w:val="makalt"/>
    <w:basedOn w:val="Normal"/>
    <w:rsid w:val="005406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2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1617</Words>
  <Characters>9223</Characters>
  <Application>Microsoft Office Word</Application>
  <DocSecurity>0</DocSecurity>
  <Lines>76</Lines>
  <Paragraphs>21</Paragraphs>
  <ScaleCrop>false</ScaleCrop>
  <Company>Hewlett-Packard Company</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dc:creator>
  <cp:keywords/>
  <dc:description/>
  <cp:lastModifiedBy>CTL</cp:lastModifiedBy>
  <cp:revision>2</cp:revision>
  <dcterms:created xsi:type="dcterms:W3CDTF">2019-03-05T13:33:00Z</dcterms:created>
  <dcterms:modified xsi:type="dcterms:W3CDTF">2019-03-05T13:36:00Z</dcterms:modified>
</cp:coreProperties>
</file>